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Author’s designation</w:t>
            </w:r>
          </w:p>
          <w:p w14:paraId="46FEA9C6" w14:textId="5BF33C36"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QualityDesignee2</w:t>
            </w:r>
            <w:r w:rsidRPr="00BB502A">
              <w:rPr>
                <w:b/>
                <w:bCs/>
                <w:sz w:val="24"/>
                <w:szCs w:val="24"/>
                <w:lang w:val="en-US"/>
              </w:rPr>
              <w:t xml:space="preserve"> }}</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Reviewer’s designation</w:t>
            </w:r>
          </w:p>
          <w:p w14:paraId="3E0D27C9" w14:textId="19D6BFDF"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QualityDesignee1</w:t>
            </w:r>
            <w:r w:rsidRPr="00BB502A">
              <w:rPr>
                <w:b/>
                <w:bCs/>
                <w:sz w:val="24"/>
                <w:szCs w:val="24"/>
                <w:lang w:val="en-US"/>
              </w:rPr>
              <w:t xml:space="preserve"> }}</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Approver’s designation</w:t>
            </w:r>
          </w:p>
          <w:p w14:paraId="77E99454" w14:textId="2CC1DE3E" w:rsidR="00F154EE" w:rsidRPr="00BB502A" w:rsidRDefault="00FE1ED9" w:rsidP="00927C97">
            <w:pPr>
              <w:spacing w:after="160" w:line="259" w:lineRule="auto"/>
              <w:rPr>
                <w:b/>
                <w:bCs/>
                <w:sz w:val="24"/>
                <w:szCs w:val="24"/>
                <w:lang w:val="en-US"/>
              </w:rPr>
            </w:pPr>
            <w:r w:rsidRPr="00BB502A">
              <w:rPr>
                <w:b/>
                <w:bCs/>
                <w:sz w:val="24"/>
                <w:szCs w:val="24"/>
                <w:lang w:val="en-US"/>
              </w:rPr>
              <w:t xml:space="preserve">{{ </w:t>
            </w:r>
            <w:r w:rsidR="00F154EE" w:rsidRPr="00BB502A">
              <w:rPr>
                <w:b/>
                <w:bCs/>
                <w:sz w:val="24"/>
                <w:szCs w:val="24"/>
                <w:lang w:val="en-US"/>
              </w:rPr>
              <w:t>QualityOrganizationHead</w:t>
            </w:r>
            <w:r w:rsidRPr="00BB502A">
              <w:rPr>
                <w:b/>
                <w:bCs/>
                <w:sz w:val="24"/>
                <w:szCs w:val="24"/>
                <w:lang w:val="en-US"/>
              </w:rPr>
              <w:t xml:space="preserve"> }}</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Effective Date</w:t>
            </w:r>
          </w:p>
        </w:tc>
        <w:tc>
          <w:tcPr>
            <w:tcW w:w="1796" w:type="dxa"/>
            <w:vAlign w:val="center"/>
          </w:tcPr>
          <w:p w14:paraId="5A8D3642" w14:textId="20259FC8" w:rsidR="00F154EE" w:rsidRPr="00BB502A" w:rsidRDefault="00FE1ED9" w:rsidP="00927C97">
            <w:pPr>
              <w:rPr>
                <w:b/>
                <w:bCs/>
                <w:sz w:val="24"/>
                <w:szCs w:val="24"/>
                <w:lang w:val="en-US"/>
              </w:rPr>
            </w:pPr>
            <w:r w:rsidRPr="00BB502A">
              <w:rPr>
                <w:b/>
                <w:bCs/>
                <w:sz w:val="24"/>
                <w:szCs w:val="24"/>
                <w:lang w:val="en-US"/>
              </w:rPr>
              <w:t xml:space="preserve">{{ </w:t>
            </w:r>
            <w:r w:rsidR="00F154EE" w:rsidRPr="00BB502A">
              <w:rPr>
                <w:b/>
                <w:bCs/>
                <w:sz w:val="24"/>
                <w:szCs w:val="24"/>
                <w:lang w:val="en-US"/>
              </w:rPr>
              <w:t>EffectiveDate</w:t>
            </w:r>
            <w:r w:rsidRPr="00BB502A">
              <w:rPr>
                <w:b/>
                <w:bCs/>
                <w:sz w:val="24"/>
                <w:szCs w:val="24"/>
                <w:lang w:val="en-US"/>
              </w:rPr>
              <w:t xml:space="preserve"> }}</w:t>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202F25CB" w14:textId="24AC0200" w:rsidR="002F0B38" w:rsidRDefault="00356B79">
          <w:pPr>
            <w:pStyle w:val="TOC1"/>
            <w:rPr>
              <w:rFonts w:eastAsiaTheme="minorEastAsia"/>
              <w:noProof/>
              <w:lang w:val="de-AT" w:eastAsia="de-AT"/>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0408309" w:history="1">
            <w:r w:rsidR="002F0B38" w:rsidRPr="006344E3">
              <w:rPr>
                <w:rStyle w:val="Hyperlink"/>
                <w:noProof/>
              </w:rPr>
              <w:t>1</w:t>
            </w:r>
            <w:r w:rsidR="002F0B38">
              <w:rPr>
                <w:rFonts w:eastAsiaTheme="minorEastAsia"/>
                <w:noProof/>
                <w:lang w:val="de-AT" w:eastAsia="de-AT"/>
              </w:rPr>
              <w:tab/>
            </w:r>
            <w:r w:rsidR="002F0B38" w:rsidRPr="006344E3">
              <w:rPr>
                <w:rStyle w:val="Hyperlink"/>
                <w:noProof/>
              </w:rPr>
              <w:t>Purpose</w:t>
            </w:r>
            <w:r w:rsidR="002F0B38">
              <w:rPr>
                <w:noProof/>
                <w:webHidden/>
              </w:rPr>
              <w:tab/>
            </w:r>
            <w:r w:rsidR="002F0B38">
              <w:rPr>
                <w:noProof/>
                <w:webHidden/>
              </w:rPr>
              <w:fldChar w:fldCharType="begin"/>
            </w:r>
            <w:r w:rsidR="002F0B38">
              <w:rPr>
                <w:noProof/>
                <w:webHidden/>
              </w:rPr>
              <w:instrText xml:space="preserve"> PAGEREF _Toc130408309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4BC99DB5" w14:textId="79DD3B51" w:rsidR="002F0B38" w:rsidRDefault="00000000">
          <w:pPr>
            <w:pStyle w:val="TOC1"/>
            <w:rPr>
              <w:rFonts w:eastAsiaTheme="minorEastAsia"/>
              <w:noProof/>
              <w:lang w:val="de-AT" w:eastAsia="de-AT"/>
            </w:rPr>
          </w:pPr>
          <w:hyperlink w:anchor="_Toc130408310" w:history="1">
            <w:r w:rsidR="002F0B38" w:rsidRPr="006344E3">
              <w:rPr>
                <w:rStyle w:val="Hyperlink"/>
                <w:noProof/>
              </w:rPr>
              <w:t>2</w:t>
            </w:r>
            <w:r w:rsidR="002F0B38">
              <w:rPr>
                <w:rFonts w:eastAsiaTheme="minorEastAsia"/>
                <w:noProof/>
                <w:lang w:val="de-AT" w:eastAsia="de-AT"/>
              </w:rPr>
              <w:tab/>
            </w:r>
            <w:r w:rsidR="002F0B38" w:rsidRPr="006344E3">
              <w:rPr>
                <w:rStyle w:val="Hyperlink"/>
                <w:noProof/>
              </w:rPr>
              <w:t>Scope</w:t>
            </w:r>
            <w:r w:rsidR="002F0B38">
              <w:rPr>
                <w:noProof/>
                <w:webHidden/>
              </w:rPr>
              <w:tab/>
            </w:r>
            <w:r w:rsidR="002F0B38">
              <w:rPr>
                <w:noProof/>
                <w:webHidden/>
              </w:rPr>
              <w:fldChar w:fldCharType="begin"/>
            </w:r>
            <w:r w:rsidR="002F0B38">
              <w:rPr>
                <w:noProof/>
                <w:webHidden/>
              </w:rPr>
              <w:instrText xml:space="preserve"> PAGEREF _Toc130408310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10B4151A" w14:textId="735CD223" w:rsidR="002F0B38" w:rsidRDefault="00000000">
          <w:pPr>
            <w:pStyle w:val="TOC1"/>
            <w:rPr>
              <w:rFonts w:eastAsiaTheme="minorEastAsia"/>
              <w:noProof/>
              <w:lang w:val="de-AT" w:eastAsia="de-AT"/>
            </w:rPr>
          </w:pPr>
          <w:hyperlink w:anchor="_Toc130408311" w:history="1">
            <w:r w:rsidR="002F0B38" w:rsidRPr="006344E3">
              <w:rPr>
                <w:rStyle w:val="Hyperlink"/>
                <w:noProof/>
              </w:rPr>
              <w:t>3</w:t>
            </w:r>
            <w:r w:rsidR="002F0B38">
              <w:rPr>
                <w:rFonts w:eastAsiaTheme="minorEastAsia"/>
                <w:noProof/>
                <w:lang w:val="de-AT" w:eastAsia="de-AT"/>
              </w:rPr>
              <w:tab/>
            </w:r>
            <w:r w:rsidR="002F0B38" w:rsidRPr="006344E3">
              <w:rPr>
                <w:rStyle w:val="Hyperlink"/>
                <w:noProof/>
              </w:rPr>
              <w:t>Responsibilities</w:t>
            </w:r>
            <w:r w:rsidR="002F0B38">
              <w:rPr>
                <w:noProof/>
                <w:webHidden/>
              </w:rPr>
              <w:tab/>
            </w:r>
            <w:r w:rsidR="002F0B38">
              <w:rPr>
                <w:noProof/>
                <w:webHidden/>
              </w:rPr>
              <w:fldChar w:fldCharType="begin"/>
            </w:r>
            <w:r w:rsidR="002F0B38">
              <w:rPr>
                <w:noProof/>
                <w:webHidden/>
              </w:rPr>
              <w:instrText xml:space="preserve"> PAGEREF _Toc130408311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679A52F2" w14:textId="47C4AFC8" w:rsidR="002F0B38" w:rsidRDefault="00000000">
          <w:pPr>
            <w:pStyle w:val="TOC1"/>
            <w:rPr>
              <w:rFonts w:eastAsiaTheme="minorEastAsia"/>
              <w:noProof/>
              <w:lang w:val="de-AT" w:eastAsia="de-AT"/>
            </w:rPr>
          </w:pPr>
          <w:hyperlink w:anchor="_Toc130408312" w:history="1">
            <w:r w:rsidR="002F0B38" w:rsidRPr="006344E3">
              <w:rPr>
                <w:rStyle w:val="Hyperlink"/>
                <w:noProof/>
              </w:rPr>
              <w:t>4</w:t>
            </w:r>
            <w:r w:rsidR="002F0B38">
              <w:rPr>
                <w:rFonts w:eastAsiaTheme="minorEastAsia"/>
                <w:noProof/>
                <w:lang w:val="de-AT" w:eastAsia="de-AT"/>
              </w:rPr>
              <w:tab/>
            </w:r>
            <w:r w:rsidR="002F0B38" w:rsidRPr="006344E3">
              <w:rPr>
                <w:rStyle w:val="Hyperlink"/>
                <w:noProof/>
              </w:rPr>
              <w:t>Definitions, terms, and abbreviations</w:t>
            </w:r>
            <w:r w:rsidR="002F0B38">
              <w:rPr>
                <w:noProof/>
                <w:webHidden/>
              </w:rPr>
              <w:tab/>
            </w:r>
            <w:r w:rsidR="002F0B38">
              <w:rPr>
                <w:noProof/>
                <w:webHidden/>
              </w:rPr>
              <w:fldChar w:fldCharType="begin"/>
            </w:r>
            <w:r w:rsidR="002F0B38">
              <w:rPr>
                <w:noProof/>
                <w:webHidden/>
              </w:rPr>
              <w:instrText xml:space="preserve"> PAGEREF _Toc130408312 \h </w:instrText>
            </w:r>
            <w:r w:rsidR="002F0B38">
              <w:rPr>
                <w:noProof/>
                <w:webHidden/>
              </w:rPr>
            </w:r>
            <w:r w:rsidR="002F0B38">
              <w:rPr>
                <w:noProof/>
                <w:webHidden/>
              </w:rPr>
              <w:fldChar w:fldCharType="separate"/>
            </w:r>
            <w:r w:rsidR="002F0B38">
              <w:rPr>
                <w:noProof/>
                <w:webHidden/>
              </w:rPr>
              <w:t>4</w:t>
            </w:r>
            <w:r w:rsidR="002F0B38">
              <w:rPr>
                <w:noProof/>
                <w:webHidden/>
              </w:rPr>
              <w:fldChar w:fldCharType="end"/>
            </w:r>
          </w:hyperlink>
        </w:p>
        <w:p w14:paraId="266CF937" w14:textId="68C70537" w:rsidR="002F0B38" w:rsidRDefault="00000000">
          <w:pPr>
            <w:pStyle w:val="TOC1"/>
            <w:rPr>
              <w:rFonts w:eastAsiaTheme="minorEastAsia"/>
              <w:noProof/>
              <w:lang w:val="de-AT" w:eastAsia="de-AT"/>
            </w:rPr>
          </w:pPr>
          <w:hyperlink w:anchor="_Toc130408313" w:history="1">
            <w:r w:rsidR="002F0B38" w:rsidRPr="006344E3">
              <w:rPr>
                <w:rStyle w:val="Hyperlink"/>
                <w:noProof/>
              </w:rPr>
              <w:t>5</w:t>
            </w:r>
            <w:r w:rsidR="002F0B38">
              <w:rPr>
                <w:rFonts w:eastAsiaTheme="minorEastAsia"/>
                <w:noProof/>
                <w:lang w:val="de-AT" w:eastAsia="de-AT"/>
              </w:rPr>
              <w:tab/>
            </w:r>
            <w:r w:rsidR="002F0B38" w:rsidRPr="006344E3">
              <w:rPr>
                <w:rStyle w:val="Hyperlink"/>
                <w:noProof/>
              </w:rPr>
              <w:t>Workflow</w:t>
            </w:r>
            <w:r w:rsidR="002F0B38">
              <w:rPr>
                <w:noProof/>
                <w:webHidden/>
              </w:rPr>
              <w:tab/>
            </w:r>
            <w:r w:rsidR="002F0B38">
              <w:rPr>
                <w:noProof/>
                <w:webHidden/>
              </w:rPr>
              <w:fldChar w:fldCharType="begin"/>
            </w:r>
            <w:r w:rsidR="002F0B38">
              <w:rPr>
                <w:noProof/>
                <w:webHidden/>
              </w:rPr>
              <w:instrText xml:space="preserve"> PAGEREF _Toc130408313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DA16AA7" w14:textId="5B1EC7BD" w:rsidR="002F0B38" w:rsidRDefault="00000000">
          <w:pPr>
            <w:pStyle w:val="TOC2"/>
            <w:tabs>
              <w:tab w:val="left" w:pos="880"/>
              <w:tab w:val="right" w:leader="dot" w:pos="9062"/>
            </w:tabs>
            <w:rPr>
              <w:rFonts w:eastAsiaTheme="minorEastAsia"/>
              <w:noProof/>
              <w:lang w:val="de-AT" w:eastAsia="de-AT"/>
            </w:rPr>
          </w:pPr>
          <w:hyperlink w:anchor="_Toc130408314" w:history="1">
            <w:r w:rsidR="002F0B38" w:rsidRPr="006344E3">
              <w:rPr>
                <w:rStyle w:val="Hyperlink"/>
                <w:noProof/>
              </w:rPr>
              <w:t>5.1</w:t>
            </w:r>
            <w:r w:rsidR="002F0B38">
              <w:rPr>
                <w:rFonts w:eastAsiaTheme="minorEastAsia"/>
                <w:noProof/>
                <w:lang w:val="de-AT" w:eastAsia="de-AT"/>
              </w:rPr>
              <w:tab/>
            </w:r>
            <w:r w:rsidR="002F0B38" w:rsidRPr="006344E3">
              <w:rPr>
                <w:rStyle w:val="Hyperlink"/>
                <w:noProof/>
              </w:rPr>
              <w:t>Documenting Requirements for a Supplier</w:t>
            </w:r>
            <w:r w:rsidR="002F0B38">
              <w:rPr>
                <w:noProof/>
                <w:webHidden/>
              </w:rPr>
              <w:tab/>
            </w:r>
            <w:r w:rsidR="002F0B38">
              <w:rPr>
                <w:noProof/>
                <w:webHidden/>
              </w:rPr>
              <w:fldChar w:fldCharType="begin"/>
            </w:r>
            <w:r w:rsidR="002F0B38">
              <w:rPr>
                <w:noProof/>
                <w:webHidden/>
              </w:rPr>
              <w:instrText xml:space="preserve"> PAGEREF _Toc130408314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748560EE" w14:textId="7AD05F2C" w:rsidR="002F0B38" w:rsidRDefault="00000000">
          <w:pPr>
            <w:pStyle w:val="TOC2"/>
            <w:tabs>
              <w:tab w:val="left" w:pos="880"/>
              <w:tab w:val="right" w:leader="dot" w:pos="9062"/>
            </w:tabs>
            <w:rPr>
              <w:rFonts w:eastAsiaTheme="minorEastAsia"/>
              <w:noProof/>
              <w:lang w:val="de-AT" w:eastAsia="de-AT"/>
            </w:rPr>
          </w:pPr>
          <w:hyperlink w:anchor="_Toc130408315" w:history="1">
            <w:r w:rsidR="002F0B38" w:rsidRPr="006344E3">
              <w:rPr>
                <w:rStyle w:val="Hyperlink"/>
                <w:noProof/>
              </w:rPr>
              <w:t>5.2</w:t>
            </w:r>
            <w:r w:rsidR="002F0B38">
              <w:rPr>
                <w:rFonts w:eastAsiaTheme="minorEastAsia"/>
                <w:noProof/>
                <w:lang w:val="de-AT" w:eastAsia="de-AT"/>
              </w:rPr>
              <w:tab/>
            </w:r>
            <w:r w:rsidR="002F0B38" w:rsidRPr="006344E3">
              <w:rPr>
                <w:rStyle w:val="Hyperlink"/>
                <w:noProof/>
              </w:rPr>
              <w:t>Selection of a (new) Supplier</w:t>
            </w:r>
            <w:r w:rsidR="002F0B38">
              <w:rPr>
                <w:noProof/>
                <w:webHidden/>
              </w:rPr>
              <w:tab/>
            </w:r>
            <w:r w:rsidR="002F0B38">
              <w:rPr>
                <w:noProof/>
                <w:webHidden/>
              </w:rPr>
              <w:fldChar w:fldCharType="begin"/>
            </w:r>
            <w:r w:rsidR="002F0B38">
              <w:rPr>
                <w:noProof/>
                <w:webHidden/>
              </w:rPr>
              <w:instrText xml:space="preserve"> PAGEREF _Toc130408315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BE4899D" w14:textId="1862CA60" w:rsidR="002F0B38" w:rsidRDefault="00000000">
          <w:pPr>
            <w:pStyle w:val="TOC2"/>
            <w:tabs>
              <w:tab w:val="left" w:pos="880"/>
              <w:tab w:val="right" w:leader="dot" w:pos="9062"/>
            </w:tabs>
            <w:rPr>
              <w:rFonts w:eastAsiaTheme="minorEastAsia"/>
              <w:noProof/>
              <w:lang w:val="de-AT" w:eastAsia="de-AT"/>
            </w:rPr>
          </w:pPr>
          <w:hyperlink w:anchor="_Toc130408316" w:history="1">
            <w:r w:rsidR="002F0B38" w:rsidRPr="006344E3">
              <w:rPr>
                <w:rStyle w:val="Hyperlink"/>
                <w:noProof/>
              </w:rPr>
              <w:t>5.3</w:t>
            </w:r>
            <w:r w:rsidR="002F0B38">
              <w:rPr>
                <w:rFonts w:eastAsiaTheme="minorEastAsia"/>
                <w:noProof/>
                <w:lang w:val="de-AT" w:eastAsia="de-AT"/>
              </w:rPr>
              <w:tab/>
            </w:r>
            <w:r w:rsidR="002F0B38" w:rsidRPr="006344E3">
              <w:rPr>
                <w:rStyle w:val="Hyperlink"/>
                <w:noProof/>
              </w:rPr>
              <w:t>Supplier Self-Assessment</w:t>
            </w:r>
            <w:r w:rsidR="002F0B38">
              <w:rPr>
                <w:noProof/>
                <w:webHidden/>
              </w:rPr>
              <w:tab/>
            </w:r>
            <w:r w:rsidR="002F0B38">
              <w:rPr>
                <w:noProof/>
                <w:webHidden/>
              </w:rPr>
              <w:fldChar w:fldCharType="begin"/>
            </w:r>
            <w:r w:rsidR="002F0B38">
              <w:rPr>
                <w:noProof/>
                <w:webHidden/>
              </w:rPr>
              <w:instrText xml:space="preserve"> PAGEREF _Toc130408316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49802F51" w14:textId="67C95CF8" w:rsidR="002F0B38" w:rsidRDefault="00000000">
          <w:pPr>
            <w:pStyle w:val="TOC2"/>
            <w:tabs>
              <w:tab w:val="left" w:pos="880"/>
              <w:tab w:val="right" w:leader="dot" w:pos="9062"/>
            </w:tabs>
            <w:rPr>
              <w:rFonts w:eastAsiaTheme="minorEastAsia"/>
              <w:noProof/>
              <w:lang w:val="de-AT" w:eastAsia="de-AT"/>
            </w:rPr>
          </w:pPr>
          <w:hyperlink w:anchor="_Toc130408317" w:history="1">
            <w:r w:rsidR="002F0B38" w:rsidRPr="006344E3">
              <w:rPr>
                <w:rStyle w:val="Hyperlink"/>
                <w:noProof/>
              </w:rPr>
              <w:t>5.4</w:t>
            </w:r>
            <w:r w:rsidR="002F0B38">
              <w:rPr>
                <w:rFonts w:eastAsiaTheme="minorEastAsia"/>
                <w:noProof/>
                <w:lang w:val="de-AT" w:eastAsia="de-AT"/>
              </w:rPr>
              <w:tab/>
            </w:r>
            <w:r w:rsidR="002F0B38" w:rsidRPr="006344E3">
              <w:rPr>
                <w:rStyle w:val="Hyperlink"/>
                <w:noProof/>
              </w:rPr>
              <w:t>Technical Visit and/or Audit (optional)</w:t>
            </w:r>
            <w:r w:rsidR="002F0B38">
              <w:rPr>
                <w:noProof/>
                <w:webHidden/>
              </w:rPr>
              <w:tab/>
            </w:r>
            <w:r w:rsidR="002F0B38">
              <w:rPr>
                <w:noProof/>
                <w:webHidden/>
              </w:rPr>
              <w:fldChar w:fldCharType="begin"/>
            </w:r>
            <w:r w:rsidR="002F0B38">
              <w:rPr>
                <w:noProof/>
                <w:webHidden/>
              </w:rPr>
              <w:instrText xml:space="preserve"> PAGEREF _Toc130408317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55A403C0" w14:textId="41A1B2B0" w:rsidR="002F0B38" w:rsidRDefault="00000000">
          <w:pPr>
            <w:pStyle w:val="TOC2"/>
            <w:tabs>
              <w:tab w:val="left" w:pos="880"/>
              <w:tab w:val="right" w:leader="dot" w:pos="9062"/>
            </w:tabs>
            <w:rPr>
              <w:rFonts w:eastAsiaTheme="minorEastAsia"/>
              <w:noProof/>
              <w:lang w:val="de-AT" w:eastAsia="de-AT"/>
            </w:rPr>
          </w:pPr>
          <w:hyperlink w:anchor="_Toc130408318" w:history="1">
            <w:r w:rsidR="002F0B38" w:rsidRPr="006344E3">
              <w:rPr>
                <w:rStyle w:val="Hyperlink"/>
                <w:noProof/>
              </w:rPr>
              <w:t>5.5</w:t>
            </w:r>
            <w:r w:rsidR="002F0B38">
              <w:rPr>
                <w:rFonts w:eastAsiaTheme="minorEastAsia"/>
                <w:noProof/>
                <w:lang w:val="de-AT" w:eastAsia="de-AT"/>
              </w:rPr>
              <w:tab/>
            </w:r>
            <w:r w:rsidR="002F0B38" w:rsidRPr="006344E3">
              <w:rPr>
                <w:rStyle w:val="Hyperlink"/>
                <w:noProof/>
              </w:rPr>
              <w:t>Risk Assessment and Classification</w:t>
            </w:r>
            <w:r w:rsidR="002F0B38">
              <w:rPr>
                <w:noProof/>
                <w:webHidden/>
              </w:rPr>
              <w:tab/>
            </w:r>
            <w:r w:rsidR="002F0B38">
              <w:rPr>
                <w:noProof/>
                <w:webHidden/>
              </w:rPr>
              <w:fldChar w:fldCharType="begin"/>
            </w:r>
            <w:r w:rsidR="002F0B38">
              <w:rPr>
                <w:noProof/>
                <w:webHidden/>
              </w:rPr>
              <w:instrText xml:space="preserve"> PAGEREF _Toc130408318 \h </w:instrText>
            </w:r>
            <w:r w:rsidR="002F0B38">
              <w:rPr>
                <w:noProof/>
                <w:webHidden/>
              </w:rPr>
            </w:r>
            <w:r w:rsidR="002F0B38">
              <w:rPr>
                <w:noProof/>
                <w:webHidden/>
              </w:rPr>
              <w:fldChar w:fldCharType="separate"/>
            </w:r>
            <w:r w:rsidR="002F0B38">
              <w:rPr>
                <w:noProof/>
                <w:webHidden/>
              </w:rPr>
              <w:t>7</w:t>
            </w:r>
            <w:r w:rsidR="002F0B38">
              <w:rPr>
                <w:noProof/>
                <w:webHidden/>
              </w:rPr>
              <w:fldChar w:fldCharType="end"/>
            </w:r>
          </w:hyperlink>
        </w:p>
        <w:p w14:paraId="1030C7FA" w14:textId="45B95AC6" w:rsidR="002F0B38" w:rsidRDefault="00000000">
          <w:pPr>
            <w:pStyle w:val="TOC2"/>
            <w:tabs>
              <w:tab w:val="left" w:pos="880"/>
              <w:tab w:val="right" w:leader="dot" w:pos="9062"/>
            </w:tabs>
            <w:rPr>
              <w:rFonts w:eastAsiaTheme="minorEastAsia"/>
              <w:noProof/>
              <w:lang w:val="de-AT" w:eastAsia="de-AT"/>
            </w:rPr>
          </w:pPr>
          <w:hyperlink w:anchor="_Toc130408319" w:history="1">
            <w:r w:rsidR="002F0B38" w:rsidRPr="006344E3">
              <w:rPr>
                <w:rStyle w:val="Hyperlink"/>
                <w:noProof/>
              </w:rPr>
              <w:t>5.6</w:t>
            </w:r>
            <w:r w:rsidR="002F0B38">
              <w:rPr>
                <w:rFonts w:eastAsiaTheme="minorEastAsia"/>
                <w:noProof/>
                <w:lang w:val="de-AT" w:eastAsia="de-AT"/>
              </w:rPr>
              <w:tab/>
            </w:r>
            <w:r w:rsidR="002F0B38" w:rsidRPr="006344E3">
              <w:rPr>
                <w:rStyle w:val="Hyperlink"/>
                <w:noProof/>
              </w:rPr>
              <w:t>Contractual Agreement and procurement</w:t>
            </w:r>
            <w:r w:rsidR="002F0B38">
              <w:rPr>
                <w:noProof/>
                <w:webHidden/>
              </w:rPr>
              <w:tab/>
            </w:r>
            <w:r w:rsidR="002F0B38">
              <w:rPr>
                <w:noProof/>
                <w:webHidden/>
              </w:rPr>
              <w:fldChar w:fldCharType="begin"/>
            </w:r>
            <w:r w:rsidR="002F0B38">
              <w:rPr>
                <w:noProof/>
                <w:webHidden/>
              </w:rPr>
              <w:instrText xml:space="preserve"> PAGEREF _Toc130408319 \h </w:instrText>
            </w:r>
            <w:r w:rsidR="002F0B38">
              <w:rPr>
                <w:noProof/>
                <w:webHidden/>
              </w:rPr>
            </w:r>
            <w:r w:rsidR="002F0B38">
              <w:rPr>
                <w:noProof/>
                <w:webHidden/>
              </w:rPr>
              <w:fldChar w:fldCharType="separate"/>
            </w:r>
            <w:r w:rsidR="002F0B38">
              <w:rPr>
                <w:noProof/>
                <w:webHidden/>
              </w:rPr>
              <w:t>8</w:t>
            </w:r>
            <w:r w:rsidR="002F0B38">
              <w:rPr>
                <w:noProof/>
                <w:webHidden/>
              </w:rPr>
              <w:fldChar w:fldCharType="end"/>
            </w:r>
          </w:hyperlink>
        </w:p>
        <w:p w14:paraId="3A747286" w14:textId="14887926" w:rsidR="002F0B38" w:rsidRDefault="00000000">
          <w:pPr>
            <w:pStyle w:val="TOC2"/>
            <w:tabs>
              <w:tab w:val="left" w:pos="880"/>
              <w:tab w:val="right" w:leader="dot" w:pos="9062"/>
            </w:tabs>
            <w:rPr>
              <w:rFonts w:eastAsiaTheme="minorEastAsia"/>
              <w:noProof/>
              <w:lang w:val="de-AT" w:eastAsia="de-AT"/>
            </w:rPr>
          </w:pPr>
          <w:hyperlink w:anchor="_Toc130408320" w:history="1">
            <w:r w:rsidR="002F0B38" w:rsidRPr="006344E3">
              <w:rPr>
                <w:rStyle w:val="Hyperlink"/>
                <w:noProof/>
              </w:rPr>
              <w:t>5.7</w:t>
            </w:r>
            <w:r w:rsidR="002F0B38">
              <w:rPr>
                <w:rFonts w:eastAsiaTheme="minorEastAsia"/>
                <w:noProof/>
                <w:lang w:val="de-AT" w:eastAsia="de-AT"/>
              </w:rPr>
              <w:tab/>
            </w:r>
            <w:r w:rsidR="002F0B38" w:rsidRPr="006344E3">
              <w:rPr>
                <w:rStyle w:val="Hyperlink"/>
                <w:noProof/>
              </w:rPr>
              <w:t>Quality Agreement</w:t>
            </w:r>
            <w:r w:rsidR="002F0B38">
              <w:rPr>
                <w:noProof/>
                <w:webHidden/>
              </w:rPr>
              <w:tab/>
            </w:r>
            <w:r w:rsidR="002F0B38">
              <w:rPr>
                <w:noProof/>
                <w:webHidden/>
              </w:rPr>
              <w:fldChar w:fldCharType="begin"/>
            </w:r>
            <w:r w:rsidR="002F0B38">
              <w:rPr>
                <w:noProof/>
                <w:webHidden/>
              </w:rPr>
              <w:instrText xml:space="preserve"> PAGEREF _Toc130408320 \h </w:instrText>
            </w:r>
            <w:r w:rsidR="002F0B38">
              <w:rPr>
                <w:noProof/>
                <w:webHidden/>
              </w:rPr>
            </w:r>
            <w:r w:rsidR="002F0B38">
              <w:rPr>
                <w:noProof/>
                <w:webHidden/>
              </w:rPr>
              <w:fldChar w:fldCharType="separate"/>
            </w:r>
            <w:r w:rsidR="002F0B38">
              <w:rPr>
                <w:noProof/>
                <w:webHidden/>
              </w:rPr>
              <w:t>9</w:t>
            </w:r>
            <w:r w:rsidR="002F0B38">
              <w:rPr>
                <w:noProof/>
                <w:webHidden/>
              </w:rPr>
              <w:fldChar w:fldCharType="end"/>
            </w:r>
          </w:hyperlink>
        </w:p>
        <w:p w14:paraId="205A5B12" w14:textId="509B6E97" w:rsidR="002F0B38" w:rsidRDefault="00000000">
          <w:pPr>
            <w:pStyle w:val="TOC2"/>
            <w:tabs>
              <w:tab w:val="left" w:pos="880"/>
              <w:tab w:val="right" w:leader="dot" w:pos="9062"/>
            </w:tabs>
            <w:rPr>
              <w:rFonts w:eastAsiaTheme="minorEastAsia"/>
              <w:noProof/>
              <w:lang w:val="de-AT" w:eastAsia="de-AT"/>
            </w:rPr>
          </w:pPr>
          <w:hyperlink w:anchor="_Toc130408321" w:history="1">
            <w:r w:rsidR="002F0B38" w:rsidRPr="006344E3">
              <w:rPr>
                <w:rStyle w:val="Hyperlink"/>
                <w:noProof/>
              </w:rPr>
              <w:t>5.8</w:t>
            </w:r>
            <w:r w:rsidR="002F0B38">
              <w:rPr>
                <w:rFonts w:eastAsiaTheme="minorEastAsia"/>
                <w:noProof/>
                <w:lang w:val="de-AT" w:eastAsia="de-AT"/>
              </w:rPr>
              <w:tab/>
            </w:r>
            <w:r w:rsidR="002F0B38" w:rsidRPr="006344E3">
              <w:rPr>
                <w:rStyle w:val="Hyperlink"/>
                <w:noProof/>
              </w:rPr>
              <w:t>Transfer of technical data (optional)</w:t>
            </w:r>
            <w:r w:rsidR="002F0B38">
              <w:rPr>
                <w:noProof/>
                <w:webHidden/>
              </w:rPr>
              <w:tab/>
            </w:r>
            <w:r w:rsidR="002F0B38">
              <w:rPr>
                <w:noProof/>
                <w:webHidden/>
              </w:rPr>
              <w:fldChar w:fldCharType="begin"/>
            </w:r>
            <w:r w:rsidR="002F0B38">
              <w:rPr>
                <w:noProof/>
                <w:webHidden/>
              </w:rPr>
              <w:instrText xml:space="preserve"> PAGEREF _Toc130408321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45647397" w14:textId="35273199" w:rsidR="002F0B38" w:rsidRDefault="00000000">
          <w:pPr>
            <w:pStyle w:val="TOC2"/>
            <w:tabs>
              <w:tab w:val="left" w:pos="880"/>
              <w:tab w:val="right" w:leader="dot" w:pos="9062"/>
            </w:tabs>
            <w:rPr>
              <w:rFonts w:eastAsiaTheme="minorEastAsia"/>
              <w:noProof/>
              <w:lang w:val="de-AT" w:eastAsia="de-AT"/>
            </w:rPr>
          </w:pPr>
          <w:hyperlink w:anchor="_Toc130408322" w:history="1">
            <w:r w:rsidR="002F0B38" w:rsidRPr="006344E3">
              <w:rPr>
                <w:rStyle w:val="Hyperlink"/>
                <w:noProof/>
              </w:rPr>
              <w:t>5.9</w:t>
            </w:r>
            <w:r w:rsidR="002F0B38">
              <w:rPr>
                <w:rFonts w:eastAsiaTheme="minorEastAsia"/>
                <w:noProof/>
                <w:lang w:val="de-AT" w:eastAsia="de-AT"/>
              </w:rPr>
              <w:tab/>
            </w:r>
            <w:r w:rsidR="002F0B38" w:rsidRPr="006344E3">
              <w:rPr>
                <w:rStyle w:val="Hyperlink"/>
                <w:noProof/>
              </w:rPr>
              <w:t>Requalification of the Supplier</w:t>
            </w:r>
            <w:r w:rsidR="002F0B38">
              <w:rPr>
                <w:noProof/>
                <w:webHidden/>
              </w:rPr>
              <w:tab/>
            </w:r>
            <w:r w:rsidR="002F0B38">
              <w:rPr>
                <w:noProof/>
                <w:webHidden/>
              </w:rPr>
              <w:fldChar w:fldCharType="begin"/>
            </w:r>
            <w:r w:rsidR="002F0B38">
              <w:rPr>
                <w:noProof/>
                <w:webHidden/>
              </w:rPr>
              <w:instrText xml:space="preserve"> PAGEREF _Toc130408322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39B34E95" w14:textId="38FF9657" w:rsidR="002F0B38" w:rsidRDefault="00000000">
          <w:pPr>
            <w:pStyle w:val="TOC2"/>
            <w:tabs>
              <w:tab w:val="left" w:pos="880"/>
              <w:tab w:val="right" w:leader="dot" w:pos="9062"/>
            </w:tabs>
            <w:rPr>
              <w:rFonts w:eastAsiaTheme="minorEastAsia"/>
              <w:noProof/>
              <w:lang w:val="de-AT" w:eastAsia="de-AT"/>
            </w:rPr>
          </w:pPr>
          <w:hyperlink w:anchor="_Toc130408323" w:history="1">
            <w:r w:rsidR="002F0B38" w:rsidRPr="006344E3">
              <w:rPr>
                <w:rStyle w:val="Hyperlink"/>
                <w:noProof/>
              </w:rPr>
              <w:t>5.10</w:t>
            </w:r>
            <w:r w:rsidR="002F0B38">
              <w:rPr>
                <w:rFonts w:eastAsiaTheme="minorEastAsia"/>
                <w:noProof/>
                <w:lang w:val="de-AT" w:eastAsia="de-AT"/>
              </w:rPr>
              <w:tab/>
            </w:r>
            <w:r w:rsidR="002F0B38" w:rsidRPr="006344E3">
              <w:rPr>
                <w:rStyle w:val="Hyperlink"/>
                <w:noProof/>
              </w:rPr>
              <w:t>Disqualification</w:t>
            </w:r>
            <w:r w:rsidR="002F0B38">
              <w:rPr>
                <w:noProof/>
                <w:webHidden/>
              </w:rPr>
              <w:tab/>
            </w:r>
            <w:r w:rsidR="002F0B38">
              <w:rPr>
                <w:noProof/>
                <w:webHidden/>
              </w:rPr>
              <w:fldChar w:fldCharType="begin"/>
            </w:r>
            <w:r w:rsidR="002F0B38">
              <w:rPr>
                <w:noProof/>
                <w:webHidden/>
              </w:rPr>
              <w:instrText xml:space="preserve"> PAGEREF _Toc130408323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2EDA8518" w14:textId="789CBBB1" w:rsidR="002F0B38" w:rsidRDefault="00000000">
          <w:pPr>
            <w:pStyle w:val="TOC2"/>
            <w:tabs>
              <w:tab w:val="left" w:pos="880"/>
              <w:tab w:val="right" w:leader="dot" w:pos="9062"/>
            </w:tabs>
            <w:rPr>
              <w:rFonts w:eastAsiaTheme="minorEastAsia"/>
              <w:noProof/>
              <w:lang w:val="de-AT" w:eastAsia="de-AT"/>
            </w:rPr>
          </w:pPr>
          <w:hyperlink w:anchor="_Toc130408324" w:history="1">
            <w:r w:rsidR="002F0B38" w:rsidRPr="006344E3">
              <w:rPr>
                <w:rStyle w:val="Hyperlink"/>
                <w:noProof/>
              </w:rPr>
              <w:t>5.11</w:t>
            </w:r>
            <w:r w:rsidR="002F0B38">
              <w:rPr>
                <w:rFonts w:eastAsiaTheme="minorEastAsia"/>
                <w:noProof/>
                <w:lang w:val="de-AT" w:eastAsia="de-AT"/>
              </w:rPr>
              <w:tab/>
            </w:r>
            <w:r w:rsidR="002F0B38" w:rsidRPr="006344E3">
              <w:rPr>
                <w:rStyle w:val="Hyperlink"/>
                <w:noProof/>
              </w:rPr>
              <w:t>Suppliers review</w:t>
            </w:r>
            <w:r w:rsidR="002F0B38">
              <w:rPr>
                <w:noProof/>
                <w:webHidden/>
              </w:rPr>
              <w:tab/>
            </w:r>
            <w:r w:rsidR="002F0B38">
              <w:rPr>
                <w:noProof/>
                <w:webHidden/>
              </w:rPr>
              <w:fldChar w:fldCharType="begin"/>
            </w:r>
            <w:r w:rsidR="002F0B38">
              <w:rPr>
                <w:noProof/>
                <w:webHidden/>
              </w:rPr>
              <w:instrText xml:space="preserve"> PAGEREF _Toc130408324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1030B0D4" w14:textId="5E727AAD" w:rsidR="002F0B38" w:rsidRDefault="00000000">
          <w:pPr>
            <w:pStyle w:val="TOC2"/>
            <w:tabs>
              <w:tab w:val="left" w:pos="880"/>
              <w:tab w:val="right" w:leader="dot" w:pos="9062"/>
            </w:tabs>
            <w:rPr>
              <w:rFonts w:eastAsiaTheme="minorEastAsia"/>
              <w:noProof/>
              <w:lang w:val="de-AT" w:eastAsia="de-AT"/>
            </w:rPr>
          </w:pPr>
          <w:hyperlink w:anchor="_Toc130408325" w:history="1">
            <w:r w:rsidR="002F0B38" w:rsidRPr="006344E3">
              <w:rPr>
                <w:rStyle w:val="Hyperlink"/>
                <w:noProof/>
              </w:rPr>
              <w:t>5.12</w:t>
            </w:r>
            <w:r w:rsidR="002F0B38">
              <w:rPr>
                <w:rFonts w:eastAsiaTheme="minorEastAsia"/>
                <w:noProof/>
                <w:lang w:val="de-AT" w:eastAsia="de-AT"/>
              </w:rPr>
              <w:tab/>
            </w:r>
            <w:r w:rsidR="002F0B38" w:rsidRPr="006344E3">
              <w:rPr>
                <w:rStyle w:val="Hyperlink"/>
                <w:noProof/>
              </w:rPr>
              <w:t>Supplier Documentation</w:t>
            </w:r>
            <w:r w:rsidR="002F0B38">
              <w:rPr>
                <w:noProof/>
                <w:webHidden/>
              </w:rPr>
              <w:tab/>
            </w:r>
            <w:r w:rsidR="002F0B38">
              <w:rPr>
                <w:noProof/>
                <w:webHidden/>
              </w:rPr>
              <w:fldChar w:fldCharType="begin"/>
            </w:r>
            <w:r w:rsidR="002F0B38">
              <w:rPr>
                <w:noProof/>
                <w:webHidden/>
              </w:rPr>
              <w:instrText xml:space="preserve"> PAGEREF _Toc130408325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36FC76F4" w14:textId="2C97EA9C" w:rsidR="002F0B38" w:rsidRDefault="00000000">
          <w:pPr>
            <w:pStyle w:val="TOC1"/>
            <w:rPr>
              <w:rFonts w:eastAsiaTheme="minorEastAsia"/>
              <w:noProof/>
              <w:lang w:val="de-AT" w:eastAsia="de-AT"/>
            </w:rPr>
          </w:pPr>
          <w:hyperlink w:anchor="_Toc130408326" w:history="1">
            <w:r w:rsidR="002F0B38" w:rsidRPr="006344E3">
              <w:rPr>
                <w:rStyle w:val="Hyperlink"/>
                <w:noProof/>
              </w:rPr>
              <w:t>6</w:t>
            </w:r>
            <w:r w:rsidR="002F0B38">
              <w:rPr>
                <w:rFonts w:eastAsiaTheme="minorEastAsia"/>
                <w:noProof/>
                <w:lang w:val="de-AT" w:eastAsia="de-AT"/>
              </w:rPr>
              <w:tab/>
            </w:r>
            <w:r w:rsidR="002F0B38" w:rsidRPr="006344E3">
              <w:rPr>
                <w:rStyle w:val="Hyperlink"/>
                <w:noProof/>
              </w:rPr>
              <w:t>Applicable documents</w:t>
            </w:r>
            <w:r w:rsidR="002F0B38">
              <w:rPr>
                <w:noProof/>
                <w:webHidden/>
              </w:rPr>
              <w:tab/>
            </w:r>
            <w:r w:rsidR="002F0B38">
              <w:rPr>
                <w:noProof/>
                <w:webHidden/>
              </w:rPr>
              <w:fldChar w:fldCharType="begin"/>
            </w:r>
            <w:r w:rsidR="002F0B38">
              <w:rPr>
                <w:noProof/>
                <w:webHidden/>
              </w:rPr>
              <w:instrText xml:space="preserve"> PAGEREF _Toc130408326 \h </w:instrText>
            </w:r>
            <w:r w:rsidR="002F0B38">
              <w:rPr>
                <w:noProof/>
                <w:webHidden/>
              </w:rPr>
            </w:r>
            <w:r w:rsidR="002F0B38">
              <w:rPr>
                <w:noProof/>
                <w:webHidden/>
              </w:rPr>
              <w:fldChar w:fldCharType="separate"/>
            </w:r>
            <w:r w:rsidR="002F0B38">
              <w:rPr>
                <w:noProof/>
                <w:webHidden/>
              </w:rPr>
              <w:t>12</w:t>
            </w:r>
            <w:r w:rsidR="002F0B38">
              <w:rPr>
                <w:noProof/>
                <w:webHidden/>
              </w:rPr>
              <w:fldChar w:fldCharType="end"/>
            </w:r>
          </w:hyperlink>
        </w:p>
        <w:p w14:paraId="0E6C427D" w14:textId="662C2D37" w:rsidR="002F0B38" w:rsidRDefault="00000000">
          <w:pPr>
            <w:pStyle w:val="TOC1"/>
            <w:rPr>
              <w:rFonts w:eastAsiaTheme="minorEastAsia"/>
              <w:noProof/>
              <w:lang w:val="de-AT" w:eastAsia="de-AT"/>
            </w:rPr>
          </w:pPr>
          <w:hyperlink w:anchor="_Toc130408327" w:history="1">
            <w:r w:rsidR="002F0B38" w:rsidRPr="006344E3">
              <w:rPr>
                <w:rStyle w:val="Hyperlink"/>
                <w:noProof/>
              </w:rPr>
              <w:t>7</w:t>
            </w:r>
            <w:r w:rsidR="002F0B38">
              <w:rPr>
                <w:rFonts w:eastAsiaTheme="minorEastAsia"/>
                <w:noProof/>
                <w:lang w:val="de-AT" w:eastAsia="de-AT"/>
              </w:rPr>
              <w:tab/>
            </w:r>
            <w:r w:rsidR="002F0B38" w:rsidRPr="006344E3">
              <w:rPr>
                <w:rStyle w:val="Hyperlink"/>
                <w:noProof/>
              </w:rPr>
              <w:t>Appendices</w:t>
            </w:r>
            <w:r w:rsidR="002F0B38">
              <w:rPr>
                <w:noProof/>
                <w:webHidden/>
              </w:rPr>
              <w:tab/>
            </w:r>
            <w:r w:rsidR="002F0B38">
              <w:rPr>
                <w:noProof/>
                <w:webHidden/>
              </w:rPr>
              <w:fldChar w:fldCharType="begin"/>
            </w:r>
            <w:r w:rsidR="002F0B38">
              <w:rPr>
                <w:noProof/>
                <w:webHidden/>
              </w:rPr>
              <w:instrText xml:space="preserve"> PAGEREF _Toc130408327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6A3F72B3" w14:textId="6F422F36" w:rsidR="002F0B38" w:rsidRDefault="00000000">
          <w:pPr>
            <w:pStyle w:val="TOC1"/>
            <w:rPr>
              <w:rFonts w:eastAsiaTheme="minorEastAsia"/>
              <w:noProof/>
              <w:lang w:val="de-AT" w:eastAsia="de-AT"/>
            </w:rPr>
          </w:pPr>
          <w:hyperlink w:anchor="_Toc130408328" w:history="1">
            <w:r w:rsidR="002F0B38" w:rsidRPr="006344E3">
              <w:rPr>
                <w:rStyle w:val="Hyperlink"/>
                <w:noProof/>
              </w:rPr>
              <w:t>8</w:t>
            </w:r>
            <w:r w:rsidR="002F0B38">
              <w:rPr>
                <w:rFonts w:eastAsiaTheme="minorEastAsia"/>
                <w:noProof/>
                <w:lang w:val="de-AT" w:eastAsia="de-AT"/>
              </w:rPr>
              <w:tab/>
            </w:r>
            <w:r w:rsidR="002F0B38" w:rsidRPr="006344E3">
              <w:rPr>
                <w:rStyle w:val="Hyperlink"/>
                <w:noProof/>
              </w:rPr>
              <w:t>Document revision history</w:t>
            </w:r>
            <w:r w:rsidR="002F0B38">
              <w:rPr>
                <w:noProof/>
                <w:webHidden/>
              </w:rPr>
              <w:tab/>
            </w:r>
            <w:r w:rsidR="002F0B38">
              <w:rPr>
                <w:noProof/>
                <w:webHidden/>
              </w:rPr>
              <w:fldChar w:fldCharType="begin"/>
            </w:r>
            <w:r w:rsidR="002F0B38">
              <w:rPr>
                <w:noProof/>
                <w:webHidden/>
              </w:rPr>
              <w:instrText xml:space="preserve"> PAGEREF _Toc130408328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7E3EFDEC" w14:textId="1F202D33"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0408309"/>
      <w:bookmarkStart w:id="7" w:name="_Hlk102045015"/>
      <w:r w:rsidRPr="00BB502A">
        <w:lastRenderedPageBreak/>
        <w:t>Purpose</w:t>
      </w:r>
      <w:bookmarkEnd w:id="0"/>
      <w:bookmarkEnd w:id="6"/>
    </w:p>
    <w:bookmarkEnd w:id="7"/>
    <w:p w14:paraId="1BD94805" w14:textId="2B9C4E02" w:rsidR="00A77EDF" w:rsidRPr="002F0B38" w:rsidRDefault="009C0ED0" w:rsidP="005B2B3D">
      <w:pPr>
        <w:rPr>
          <w:lang w:val="en-GB"/>
        </w:rPr>
      </w:pPr>
      <w:r w:rsidRPr="002F0B38">
        <w:rPr>
          <w:lang w:val="en-GB"/>
        </w:rPr>
        <w:t xml:space="preserve">This Standard Operating Procedure (SOP) aims to establish the </w:t>
      </w:r>
      <w:r w:rsidR="00FE1ED9" w:rsidRPr="002F0B38">
        <w:rPr>
          <w:lang w:val="en-GB"/>
        </w:rPr>
        <w:t xml:space="preserve">{{ </w:t>
      </w:r>
      <w:r w:rsidR="00241B5D" w:rsidRPr="002F0B38">
        <w:rPr>
          <w:lang w:val="en-GB"/>
        </w:rPr>
        <w:t>SuppliersTitle</w:t>
      </w:r>
      <w:r w:rsidR="00FE1ED9" w:rsidRPr="002F0B38">
        <w:rPr>
          <w:lang w:val="en-GB"/>
        </w:rPr>
        <w:t xml:space="preserve"> }}</w:t>
      </w:r>
      <w:r w:rsidR="00241B5D" w:rsidRPr="002F0B38">
        <w:rPr>
          <w:lang w:val="en-GB"/>
        </w:rPr>
        <w:t xml:space="preserve"> </w:t>
      </w:r>
      <w:r w:rsidRPr="002F0B38">
        <w:rPr>
          <w:lang w:val="en-GB"/>
        </w:rPr>
        <w:t>process used to evaluate and qualify Suppliers against the internal, customer,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0408310"/>
      <w:r w:rsidRPr="00BB502A">
        <w:t>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r w:rsidR="00FE1ED9" w:rsidRPr="00BB502A">
        <w:rPr>
          <w:lang w:val="en-US"/>
        </w:rPr>
        <w:t xml:space="preserve">{{ </w:t>
      </w:r>
      <w:r w:rsidRPr="00BB502A">
        <w:rPr>
          <w:lang w:val="en-US"/>
        </w:rPr>
        <w:t>CompanyName</w:t>
      </w:r>
      <w:r w:rsidR="00FE1ED9" w:rsidRPr="00BB502A">
        <w:rPr>
          <w:lang w:val="en-US"/>
        </w:rPr>
        <w:t xml:space="preserve"> }}</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r w:rsidR="00FE1ED9" w:rsidRPr="00BB502A">
        <w:rPr>
          <w:b/>
          <w:bCs/>
          <w:lang w:val="en-US"/>
        </w:rPr>
        <w:t xml:space="preserve">{{ </w:t>
      </w:r>
      <w:r w:rsidRPr="00BB502A">
        <w:rPr>
          <w:b/>
          <w:bCs/>
          <w:lang w:val="en-US"/>
        </w:rPr>
        <w:t>TrainingCode</w:t>
      </w:r>
      <w:r w:rsidR="00FE1ED9" w:rsidRPr="00BB502A">
        <w:rPr>
          <w:b/>
          <w:bCs/>
          <w:lang w:val="en-US"/>
        </w:rPr>
        <w:t xml:space="preserve"> }}</w:t>
      </w:r>
      <w:r w:rsidRPr="00BB502A">
        <w:rPr>
          <w:b/>
          <w:bCs/>
          <w:lang w:val="en-US"/>
        </w:rPr>
        <w:t xml:space="preserve"> </w:t>
      </w:r>
      <w:r w:rsidR="00FE1ED9" w:rsidRPr="00BB502A">
        <w:rPr>
          <w:b/>
          <w:bCs/>
          <w:lang w:val="en-US"/>
        </w:rPr>
        <w:t xml:space="preserve">{{ </w:t>
      </w:r>
      <w:r w:rsidRPr="00BB502A">
        <w:rPr>
          <w:b/>
          <w:bCs/>
          <w:lang w:val="en-US"/>
        </w:rPr>
        <w:t>TrainingTitle</w:t>
      </w:r>
      <w:r w:rsidR="00FE1ED9" w:rsidRPr="00BB502A">
        <w:rPr>
          <w:b/>
          <w:bCs/>
          <w:lang w:val="en-US"/>
        </w:rPr>
        <w:t xml:space="preserve"> }}</w:t>
      </w:r>
      <w:r w:rsidRPr="00BB502A">
        <w:rPr>
          <w:lang w:val="en-US"/>
        </w:rPr>
        <w:t>.</w:t>
      </w:r>
    </w:p>
    <w:p w14:paraId="0A572A8A" w14:textId="2E972A2B" w:rsidR="007779F0" w:rsidRPr="00BB502A" w:rsidRDefault="007779F0" w:rsidP="00EC0830">
      <w:r w:rsidRPr="002F0B38">
        <w:rPr>
          <w:lang w:val="en-GB"/>
        </w:rPr>
        <w:t xml:space="preserve">This SOP process applies to all Suppliers </w:t>
      </w:r>
      <w:r w:rsidR="00FE1ED9" w:rsidRPr="002F0B38">
        <w:rPr>
          <w:lang w:val="en-GB"/>
        </w:rPr>
        <w:t xml:space="preserve">{{ </w:t>
      </w:r>
      <w:r w:rsidR="00A001A4" w:rsidRPr="002F0B38">
        <w:rPr>
          <w:lang w:val="en-GB"/>
        </w:rPr>
        <w:t>CompanyName</w:t>
      </w:r>
      <w:r w:rsidR="00FE1ED9" w:rsidRPr="002F0B38">
        <w:rPr>
          <w:lang w:val="en-GB"/>
        </w:rPr>
        <w:t xml:space="preserve"> }}</w:t>
      </w:r>
      <w:r w:rsidRPr="002F0B38">
        <w:rPr>
          <w:lang w:val="en-GB"/>
        </w:rPr>
        <w:t xml:space="preserve"> receives quality-relevant goods</w:t>
      </w:r>
      <w:r w:rsidR="00A001A4" w:rsidRPr="002F0B38">
        <w:rPr>
          <w:lang w:val="en-GB"/>
        </w:rPr>
        <w:t xml:space="preserve"> </w:t>
      </w:r>
      <w:r w:rsidRPr="002F0B38">
        <w:rPr>
          <w:lang w:val="en-GB"/>
        </w:rPr>
        <w:t>and services.</w:t>
      </w:r>
      <w:r w:rsidRPr="002F0B38">
        <w:rPr>
          <w:spacing w:val="-47"/>
          <w:lang w:val="en-GB"/>
        </w:rPr>
        <w:t xml:space="preserve"> </w:t>
      </w:r>
      <w:r w:rsidRPr="00BB502A">
        <w:t>This</w:t>
      </w:r>
      <w:r w:rsidRPr="00BB502A">
        <w:rPr>
          <w:spacing w:val="-2"/>
        </w:rPr>
        <w:t xml:space="preserve"> </w:t>
      </w:r>
      <w:r w:rsidRPr="00BB502A">
        <w:t>includes</w:t>
      </w:r>
      <w:r w:rsidRPr="00BB502A">
        <w:rPr>
          <w:spacing w:val="-1"/>
        </w:rPr>
        <w:t xml:space="preserve"> </w:t>
      </w:r>
      <w:r w:rsidRPr="00BB502A">
        <w:t>but is not</w:t>
      </w:r>
      <w:r w:rsidRPr="00BB502A">
        <w:rPr>
          <w:spacing w:val="-1"/>
        </w:rPr>
        <w:t xml:space="preserve"> </w:t>
      </w:r>
      <w:r w:rsidRPr="00BB502A">
        <w:t>limited to:</w:t>
      </w:r>
    </w:p>
    <w:p w14:paraId="4D07AA6D" w14:textId="77777777" w:rsidR="007779F0" w:rsidRPr="00BB502A"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Raw</w:t>
      </w:r>
      <w:r w:rsidRPr="00BB502A">
        <w:rPr>
          <w:spacing w:val="-3"/>
          <w:lang w:val="en-US"/>
        </w:rPr>
        <w:t xml:space="preserve"> </w:t>
      </w:r>
      <w:r w:rsidRPr="00BB502A">
        <w:rPr>
          <w:lang w:val="en-US"/>
        </w:rPr>
        <w:t>Materials</w:t>
      </w:r>
      <w:r w:rsidRPr="00BB502A">
        <w:rPr>
          <w:spacing w:val="-4"/>
          <w:lang w:val="en-US"/>
        </w:rPr>
        <w:t xml:space="preserve"> </w:t>
      </w:r>
      <w:r w:rsidRPr="00BB502A">
        <w:rPr>
          <w:lang w:val="en-US"/>
        </w:rPr>
        <w:t>(Active</w:t>
      </w:r>
      <w:r w:rsidRPr="00BB502A">
        <w:rPr>
          <w:spacing w:val="-4"/>
          <w:lang w:val="en-US"/>
        </w:rPr>
        <w:t xml:space="preserve"> </w:t>
      </w:r>
      <w:r w:rsidRPr="00BB502A">
        <w:rPr>
          <w:lang w:val="en-US"/>
        </w:rPr>
        <w:t>Substances</w:t>
      </w:r>
      <w:r w:rsidRPr="00BB502A">
        <w:rPr>
          <w:spacing w:val="-4"/>
          <w:lang w:val="en-US"/>
        </w:rPr>
        <w:t xml:space="preserve"> </w:t>
      </w:r>
      <w:r w:rsidRPr="00BB502A">
        <w:rPr>
          <w:lang w:val="en-US"/>
        </w:rPr>
        <w:t>and</w:t>
      </w:r>
      <w:r w:rsidRPr="00BB502A">
        <w:rPr>
          <w:spacing w:val="-3"/>
          <w:lang w:val="en-US"/>
        </w:rPr>
        <w:t xml:space="preserve"> </w:t>
      </w:r>
      <w:r w:rsidRPr="00BB502A">
        <w:rPr>
          <w:lang w:val="en-US"/>
        </w:rPr>
        <w:t>excipients),</w:t>
      </w:r>
    </w:p>
    <w:p w14:paraId="3A21FD93"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Intermediate</w:t>
      </w:r>
      <w:r w:rsidRPr="00BB502A">
        <w:rPr>
          <w:spacing w:val="-4"/>
          <w:lang w:val="en-US"/>
        </w:rPr>
        <w:t xml:space="preserve"> </w:t>
      </w:r>
      <w:r w:rsidRPr="00BB502A">
        <w:rPr>
          <w:lang w:val="en-US"/>
        </w:rPr>
        <w:t>Products,</w:t>
      </w:r>
    </w:p>
    <w:p w14:paraId="4509D269"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Packaging</w:t>
      </w:r>
      <w:r w:rsidRPr="00BB502A">
        <w:rPr>
          <w:spacing w:val="-5"/>
          <w:lang w:val="en-US"/>
        </w:rPr>
        <w:t xml:space="preserve"> </w:t>
      </w:r>
      <w:r w:rsidRPr="00BB502A">
        <w:rPr>
          <w:lang w:val="en-US"/>
        </w:rPr>
        <w:t>Materials</w:t>
      </w:r>
      <w:r w:rsidRPr="00BB502A">
        <w:rPr>
          <w:spacing w:val="-3"/>
          <w:lang w:val="en-US"/>
        </w:rPr>
        <w:t xml:space="preserve"> </w:t>
      </w:r>
      <w:r w:rsidRPr="00BB502A">
        <w:rPr>
          <w:lang w:val="en-US"/>
        </w:rPr>
        <w:t>(primary</w:t>
      </w:r>
      <w:r w:rsidRPr="00BB502A">
        <w:rPr>
          <w:spacing w:val="-4"/>
          <w:lang w:val="en-US"/>
        </w:rPr>
        <w:t xml:space="preserve"> </w:t>
      </w:r>
      <w:r w:rsidRPr="00BB502A">
        <w:rPr>
          <w:lang w:val="en-US"/>
        </w:rPr>
        <w:t>and</w:t>
      </w:r>
      <w:r w:rsidRPr="00BB502A">
        <w:rPr>
          <w:spacing w:val="-4"/>
          <w:lang w:val="en-US"/>
        </w:rPr>
        <w:t xml:space="preserve"> </w:t>
      </w:r>
      <w:r w:rsidRPr="00BB502A">
        <w:rPr>
          <w:lang w:val="en-US"/>
        </w:rPr>
        <w:t>secondary</w:t>
      </w:r>
      <w:r w:rsidRPr="00BB502A">
        <w:rPr>
          <w:spacing w:val="-4"/>
          <w:lang w:val="en-US"/>
        </w:rPr>
        <w:t xml:space="preserve"> </w:t>
      </w:r>
      <w:r w:rsidRPr="00BB502A">
        <w:rPr>
          <w:lang w:val="en-US"/>
        </w:rPr>
        <w:t>packaging</w:t>
      </w:r>
      <w:r w:rsidRPr="00BB502A">
        <w:rPr>
          <w:spacing w:val="-3"/>
          <w:lang w:val="en-US"/>
        </w:rPr>
        <w:t xml:space="preserve"> </w:t>
      </w:r>
      <w:r w:rsidRPr="00BB502A">
        <w:rPr>
          <w:lang w:val="en-US"/>
        </w:rPr>
        <w:t>Materials),</w:t>
      </w:r>
    </w:p>
    <w:p w14:paraId="24D9D01A" w14:textId="50BE7304"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High</w:t>
      </w:r>
      <w:r w:rsidRPr="00BB502A">
        <w:rPr>
          <w:spacing w:val="-4"/>
          <w:lang w:val="en-US"/>
        </w:rPr>
        <w:t xml:space="preserve"> </w:t>
      </w:r>
      <w:r w:rsidRPr="00BB502A">
        <w:rPr>
          <w:lang w:val="en-US"/>
        </w:rPr>
        <w:t>complexity</w:t>
      </w:r>
      <w:r w:rsidRPr="00BB502A">
        <w:rPr>
          <w:spacing w:val="-3"/>
          <w:lang w:val="en-US"/>
        </w:rPr>
        <w:t xml:space="preserve"> </w:t>
      </w:r>
      <w:r w:rsidRPr="00BB502A">
        <w:rPr>
          <w:lang w:val="en-US"/>
        </w:rPr>
        <w:t>equipment,</w:t>
      </w:r>
      <w:r w:rsidRPr="00BB502A">
        <w:rPr>
          <w:spacing w:val="-4"/>
          <w:lang w:val="en-US"/>
        </w:rPr>
        <w:t xml:space="preserve"> </w:t>
      </w:r>
      <w:r w:rsidRPr="00BB502A">
        <w:rPr>
          <w:lang w:val="en-US"/>
        </w:rPr>
        <w:t>particularly</w:t>
      </w:r>
      <w:r w:rsidRPr="00BB502A">
        <w:rPr>
          <w:spacing w:val="-3"/>
          <w:lang w:val="en-US"/>
        </w:rPr>
        <w:t xml:space="preserve"> </w:t>
      </w:r>
      <w:r w:rsidRPr="00BB502A">
        <w:rPr>
          <w:lang w:val="en-US"/>
        </w:rPr>
        <w:t>if</w:t>
      </w:r>
      <w:r w:rsidRPr="00BB502A">
        <w:rPr>
          <w:spacing w:val="-4"/>
          <w:lang w:val="en-US"/>
        </w:rPr>
        <w:t xml:space="preserve"> </w:t>
      </w:r>
      <w:r w:rsidRPr="00BB502A">
        <w:rPr>
          <w:lang w:val="en-US"/>
        </w:rPr>
        <w:t>it</w:t>
      </w:r>
      <w:r w:rsidRPr="00BB502A">
        <w:rPr>
          <w:spacing w:val="-4"/>
          <w:lang w:val="en-US"/>
        </w:rPr>
        <w:t xml:space="preserve"> </w:t>
      </w:r>
      <w:r w:rsidRPr="00BB502A">
        <w:rPr>
          <w:lang w:val="en-US"/>
        </w:rPr>
        <w:t>was</w:t>
      </w:r>
      <w:r w:rsidRPr="00BB502A">
        <w:rPr>
          <w:spacing w:val="-3"/>
          <w:lang w:val="en-US"/>
        </w:rPr>
        <w:t xml:space="preserve"> </w:t>
      </w:r>
      <w:r w:rsidRPr="00BB502A">
        <w:rPr>
          <w:lang w:val="en-US"/>
        </w:rPr>
        <w:t>customized</w:t>
      </w:r>
      <w:r w:rsidRPr="00BB502A">
        <w:rPr>
          <w:spacing w:val="-2"/>
          <w:lang w:val="en-US"/>
        </w:rPr>
        <w:t xml:space="preserve"> </w:t>
      </w:r>
      <w:r w:rsidRPr="00BB502A">
        <w:rPr>
          <w:lang w:val="en-US"/>
        </w:rPr>
        <w:t>at</w:t>
      </w:r>
      <w:r w:rsidRPr="00BB502A">
        <w:rPr>
          <w:spacing w:val="-4"/>
          <w:lang w:val="en-US"/>
        </w:rPr>
        <w:t xml:space="preserve"> </w:t>
      </w:r>
      <w:r w:rsidR="00FE1ED9" w:rsidRPr="00BB502A">
        <w:rPr>
          <w:lang w:val="en-US"/>
        </w:rPr>
        <w:t xml:space="preserve">{{ </w:t>
      </w:r>
      <w:r w:rsidRPr="00BB502A">
        <w:rPr>
          <w:lang w:val="en-US"/>
        </w:rPr>
        <w:t>CompanyName</w:t>
      </w:r>
      <w:r w:rsidR="00FE1ED9" w:rsidRPr="00BB502A">
        <w:rPr>
          <w:lang w:val="en-US"/>
        </w:rPr>
        <w:t xml:space="preserve"> }}</w:t>
      </w:r>
      <w:r w:rsidRPr="00BB502A">
        <w:rPr>
          <w:spacing w:val="-4"/>
          <w:lang w:val="en-US"/>
        </w:rPr>
        <w:t xml:space="preserve"> </w:t>
      </w:r>
      <w:r w:rsidRPr="00BB502A">
        <w:rPr>
          <w:lang w:val="en-US"/>
        </w:rPr>
        <w:t>request,</w:t>
      </w:r>
    </w:p>
    <w:p w14:paraId="2E296837" w14:textId="1CFBB600"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Outsourced activities (e.g., contract laboratories, maintenance and calibration, cleaning services).</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8311"/>
      <w:bookmarkEnd w:id="9"/>
      <w:bookmarkEnd w:id="11"/>
      <w:bookmarkEnd w:id="12"/>
      <w:bookmarkEnd w:id="13"/>
      <w:bookmarkEnd w:id="14"/>
      <w:bookmarkEnd w:id="15"/>
      <w:r w:rsidRPr="00BB502A">
        <w:t>Responsibilities</w:t>
      </w:r>
      <w:bookmarkEnd w:id="16"/>
      <w:bookmarkEnd w:id="17"/>
    </w:p>
    <w:p w14:paraId="0BD843A8" w14:textId="6D730547" w:rsidR="006B33D4" w:rsidRPr="003E53A1" w:rsidRDefault="006B33D4" w:rsidP="005B2B3D">
      <w:pPr>
        <w:rPr>
          <w:lang w:val="en-US"/>
        </w:rPr>
      </w:pPr>
      <w:r w:rsidRPr="003E53A1">
        <w:rPr>
          <w:lang w:val="en-US"/>
        </w:rPr>
        <w:t>Responsible</w:t>
      </w:r>
      <w:r w:rsidRPr="003E53A1">
        <w:rPr>
          <w:spacing w:val="-2"/>
          <w:lang w:val="en-US"/>
        </w:rPr>
        <w:t xml:space="preserve"> </w:t>
      </w:r>
      <w:r w:rsidRPr="003E53A1">
        <w:rPr>
          <w:lang w:val="en-US"/>
        </w:rPr>
        <w:t>for</w:t>
      </w:r>
      <w:r w:rsidRPr="003E53A1">
        <w:rPr>
          <w:spacing w:val="-2"/>
          <w:lang w:val="en-US"/>
        </w:rPr>
        <w:t xml:space="preserve"> </w:t>
      </w:r>
      <w:r w:rsidRPr="003E53A1">
        <w:rPr>
          <w:lang w:val="en-US"/>
        </w:rPr>
        <w:t>the</w:t>
      </w:r>
      <w:r w:rsidRPr="003E53A1">
        <w:rPr>
          <w:spacing w:val="-2"/>
          <w:lang w:val="en-US"/>
        </w:rPr>
        <w:t xml:space="preserve"> </w:t>
      </w:r>
      <w:r w:rsidRPr="003E53A1">
        <w:rPr>
          <w:lang w:val="en-US"/>
        </w:rPr>
        <w:t>content</w:t>
      </w:r>
      <w:r w:rsidRPr="003E53A1">
        <w:rPr>
          <w:spacing w:val="-1"/>
          <w:lang w:val="en-US"/>
        </w:rPr>
        <w:t xml:space="preserve"> </w:t>
      </w:r>
      <w:r w:rsidRPr="003E53A1">
        <w:rPr>
          <w:lang w:val="en-US"/>
        </w:rPr>
        <w:t>of</w:t>
      </w:r>
      <w:r w:rsidRPr="003E53A1">
        <w:rPr>
          <w:spacing w:val="-2"/>
          <w:lang w:val="en-US"/>
        </w:rPr>
        <w:t xml:space="preserve"> </w:t>
      </w:r>
      <w:r w:rsidRPr="003E53A1">
        <w:rPr>
          <w:lang w:val="en-US"/>
        </w:rPr>
        <w:t>this</w:t>
      </w:r>
      <w:r w:rsidRPr="003E53A1">
        <w:rPr>
          <w:spacing w:val="-2"/>
          <w:lang w:val="en-US"/>
        </w:rPr>
        <w:t xml:space="preserve"> </w:t>
      </w:r>
      <w:r w:rsidRPr="003E53A1">
        <w:rPr>
          <w:lang w:val="en-US"/>
        </w:rPr>
        <w:t>SOP</w:t>
      </w:r>
      <w:r w:rsidRPr="003E53A1">
        <w:rPr>
          <w:spacing w:val="-2"/>
          <w:lang w:val="en-US"/>
        </w:rPr>
        <w:t xml:space="preserve"> </w:t>
      </w:r>
      <w:r w:rsidRPr="003E53A1">
        <w:rPr>
          <w:lang w:val="en-US"/>
        </w:rPr>
        <w:t>is</w:t>
      </w:r>
      <w:r w:rsidRPr="003E53A1">
        <w:rPr>
          <w:spacing w:val="-2"/>
          <w:lang w:val="en-US"/>
        </w:rPr>
        <w:t xml:space="preserve"> </w:t>
      </w:r>
      <w:r w:rsidR="00FE1ED9" w:rsidRPr="003E53A1">
        <w:rPr>
          <w:lang w:val="en-US"/>
        </w:rPr>
        <w:t xml:space="preserve">{{ </w:t>
      </w:r>
      <w:r w:rsidR="00F52572" w:rsidRPr="003E53A1">
        <w:rPr>
          <w:lang w:val="en-US"/>
        </w:rPr>
        <w:t>QualityOrganizationHead</w:t>
      </w:r>
      <w:r w:rsidR="00FE1ED9" w:rsidRPr="003E53A1">
        <w:rPr>
          <w:lang w:val="en-US"/>
        </w:rPr>
        <w:t xml:space="preserve"> }}</w:t>
      </w:r>
      <w:r w:rsidRPr="003E53A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3E53A1"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the</w:t>
            </w:r>
            <w:r w:rsidRPr="00BB502A">
              <w:rPr>
                <w:spacing w:val="43"/>
              </w:rPr>
              <w:t xml:space="preserve"> </w:t>
            </w:r>
            <w:r w:rsidR="00FE1ED9" w:rsidRPr="00BB502A">
              <w:t xml:space="preserve">{{ </w:t>
            </w:r>
            <w:r w:rsidRPr="00BB502A">
              <w:t>SuppliersTitle</w:t>
            </w:r>
            <w:r w:rsidR="00FE1ED9" w:rsidRPr="00BB502A">
              <w:t xml:space="preserve"> }}</w:t>
            </w:r>
            <w:r w:rsidRPr="00BB502A">
              <w:t>,</w:t>
            </w:r>
          </w:p>
          <w:p w14:paraId="6B7A442E" w14:textId="0724B16D"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Supplier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Pr="00BB502A">
              <w:t>Suppliers,</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Signs</w:t>
            </w:r>
            <w:r w:rsidRPr="00BB502A">
              <w:rPr>
                <w:spacing w:val="-3"/>
              </w:rPr>
              <w:t xml:space="preserve"> </w:t>
            </w:r>
            <w:r w:rsidR="00FE1ED9" w:rsidRPr="00BB502A">
              <w:t xml:space="preserve">{{ </w:t>
            </w:r>
            <w:r w:rsidR="003C1CC7" w:rsidRPr="00BB502A">
              <w:t>SupplierQAA</w:t>
            </w:r>
            <w:r w:rsidR="00FE1ED9" w:rsidRPr="00BB502A">
              <w:t xml:space="preserve"> }}</w:t>
            </w:r>
            <w:r w:rsidRPr="00BB502A">
              <w:t>,</w:t>
            </w:r>
          </w:p>
          <w:p w14:paraId="43BDD112" w14:textId="7029DA68"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Pr="00BB502A">
              <w:t>Suppliers</w:t>
            </w:r>
            <w:r w:rsidRPr="00BB502A">
              <w:rPr>
                <w:spacing w:val="13"/>
              </w:rPr>
              <w:t xml:space="preserve"> </w:t>
            </w:r>
            <w:r w:rsidRPr="00BB502A">
              <w:t>and</w:t>
            </w:r>
            <w:r w:rsidRPr="00BB502A">
              <w:rPr>
                <w:spacing w:val="12"/>
              </w:rPr>
              <w:t xml:space="preserve"> </w:t>
            </w:r>
            <w:r w:rsidR="00FE1ED9" w:rsidRPr="00BB502A">
              <w:t xml:space="preserve">{{ </w:t>
            </w:r>
            <w:r w:rsidRPr="00BB502A">
              <w:t>SuppliersTitle</w:t>
            </w:r>
            <w:r w:rsidR="00FE1ED9" w:rsidRPr="00BB502A">
              <w:t xml:space="preserve"> }}</w:t>
            </w:r>
            <w:r w:rsidRPr="00BB502A">
              <w:t xml:space="preserve"> at</w:t>
            </w:r>
            <w:r w:rsidRPr="00BB502A">
              <w:rPr>
                <w:spacing w:val="-2"/>
              </w:rPr>
              <w:t xml:space="preserve"> </w:t>
            </w:r>
            <w:r w:rsidR="00FE1ED9" w:rsidRPr="00BB502A">
              <w:t xml:space="preserve">{{ </w:t>
            </w:r>
            <w:r w:rsidRPr="00BB502A">
              <w:t>ManagementReviewTitle</w:t>
            </w:r>
            <w:r w:rsidR="00FE1ED9" w:rsidRPr="00BB502A">
              <w:t xml:space="preserve"> }}</w:t>
            </w:r>
            <w:r w:rsidRPr="00BB502A">
              <w:t>,</w:t>
            </w:r>
          </w:p>
          <w:p w14:paraId="640A8464" w14:textId="43CF17F8"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Supplier Qualification</w:t>
            </w:r>
            <w:r w:rsidRPr="00BB502A">
              <w:t xml:space="preserve"> process,</w:t>
            </w:r>
          </w:p>
          <w:p w14:paraId="0285DCE7" w14:textId="77777777"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Pr="00BB502A">
              <w:t>Supplier</w:t>
            </w:r>
            <w:r w:rsidRPr="00BB502A">
              <w:rPr>
                <w:spacing w:val="-4"/>
              </w:rPr>
              <w:t xml:space="preserve"> </w:t>
            </w:r>
            <w:r w:rsidRPr="00BB502A">
              <w:t>Audits,</w:t>
            </w:r>
          </w:p>
          <w:p w14:paraId="013FAE5A" w14:textId="77777777"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Ensures Supplier re-qualification is conducted on time following</w:t>
            </w:r>
            <w:r w:rsidRPr="00BB502A">
              <w:rPr>
                <w:spacing w:val="-47"/>
              </w:rPr>
              <w:t xml:space="preserve"> </w:t>
            </w:r>
            <w:r w:rsidRPr="00BB502A">
              <w:t>the</w:t>
            </w:r>
            <w:r w:rsidRPr="00BB502A">
              <w:rPr>
                <w:spacing w:val="-1"/>
              </w:rPr>
              <w:t xml:space="preserve"> </w:t>
            </w:r>
            <w:r w:rsidRPr="00BB502A">
              <w:t>Supplier risk classification,</w:t>
            </w:r>
          </w:p>
          <w:p w14:paraId="03105B16" w14:textId="4DEE7266" w:rsidR="001B0E19" w:rsidRPr="00BB502A" w:rsidRDefault="001B0E19" w:rsidP="005B2B3D">
            <w:pPr>
              <w:pStyle w:val="TableParagraph"/>
              <w:numPr>
                <w:ilvl w:val="0"/>
                <w:numId w:val="6"/>
              </w:numPr>
              <w:tabs>
                <w:tab w:val="left" w:pos="693"/>
              </w:tabs>
              <w:ind w:left="691" w:right="260" w:hanging="357"/>
              <w:jc w:val="both"/>
            </w:pPr>
            <w:r w:rsidRPr="00BB502A">
              <w:t>Communicates Events (e.g., shipping complications, deviations,</w:t>
            </w:r>
            <w:r w:rsidRPr="00BB502A">
              <w:rPr>
                <w:spacing w:val="1"/>
              </w:rPr>
              <w:t xml:space="preserve"> </w:t>
            </w:r>
            <w:r w:rsidRPr="00BB502A">
              <w:t xml:space="preserve">OOS results) to the relevant </w:t>
            </w:r>
            <w:r w:rsidR="00122D00" w:rsidRPr="00BB502A">
              <w:t>Line Manager</w:t>
            </w:r>
            <w:r w:rsidRPr="00BB502A">
              <w:t>s and Purchasing, as</w:t>
            </w:r>
            <w:r w:rsidRPr="00BB502A">
              <w:rPr>
                <w:spacing w:val="1"/>
              </w:rPr>
              <w:t xml:space="preserve"> </w:t>
            </w:r>
            <w:r w:rsidRPr="00BB502A">
              <w:t>necessary</w:t>
            </w:r>
          </w:p>
          <w:p w14:paraId="25830ACD" w14:textId="77777777"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Pr="00BB502A">
              <w:t>the</w:t>
            </w:r>
            <w:r w:rsidRPr="00BB502A">
              <w:rPr>
                <w:spacing w:val="1"/>
              </w:rPr>
              <w:t xml:space="preserve"> </w:t>
            </w:r>
            <w:r w:rsidRPr="00BB502A">
              <w:t>corrective</w:t>
            </w:r>
            <w:r w:rsidRPr="00BB502A">
              <w:rPr>
                <w:spacing w:val="1"/>
              </w:rPr>
              <w:t xml:space="preserve"> </w:t>
            </w:r>
            <w:r w:rsidRPr="00BB502A">
              <w:t>action</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Supplier</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the</w:t>
            </w:r>
            <w:r w:rsidRPr="00BB502A">
              <w:rPr>
                <w:spacing w:val="-3"/>
              </w:rPr>
              <w:t xml:space="preserve"> </w:t>
            </w:r>
            <w:r w:rsidR="00FE1ED9" w:rsidRPr="00BB502A">
              <w:t xml:space="preserve">{{ </w:t>
            </w:r>
            <w:r w:rsidR="009E3480" w:rsidRPr="00BB502A">
              <w:t>SuppliersList</w:t>
            </w:r>
            <w:r w:rsidR="00FE1ED9" w:rsidRPr="00BB502A">
              <w:t xml:space="preserve"> }}</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3E53A1"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4E08E738" w:rsidR="006B33D4" w:rsidRPr="00BB502A" w:rsidRDefault="006B33D4">
            <w:pPr>
              <w:pStyle w:val="TableParagraph"/>
              <w:tabs>
                <w:tab w:val="left" w:pos="874"/>
                <w:tab w:val="left" w:pos="2174"/>
              </w:tabs>
              <w:spacing w:before="169"/>
              <w:ind w:right="95"/>
              <w:rPr>
                <w:b/>
              </w:rPr>
            </w:pPr>
            <w:r w:rsidRPr="00BB502A">
              <w:rPr>
                <w:b/>
              </w:rPr>
              <w:lastRenderedPageBreak/>
              <w:t>Line</w:t>
            </w:r>
            <w:r w:rsidR="00FF2169" w:rsidRPr="00BB502A">
              <w:rPr>
                <w:b/>
              </w:rPr>
              <w:t xml:space="preserve"> </w:t>
            </w:r>
            <w:r w:rsidRPr="00BB502A">
              <w:rPr>
                <w:b/>
              </w:rPr>
              <w:t>Managers</w:t>
            </w:r>
            <w:r w:rsidR="00FF2169" w:rsidRPr="00BB502A">
              <w:rPr>
                <w:b/>
              </w:rPr>
              <w:t xml:space="preserve"> </w:t>
            </w:r>
            <w:r w:rsidRPr="00BB502A">
              <w:rPr>
                <w:b/>
                <w:spacing w:val="-2"/>
              </w:rPr>
              <w:t>(or</w:t>
            </w:r>
            <w:r w:rsidRPr="00BB502A">
              <w:rPr>
                <w:b/>
                <w:spacing w:val="-47"/>
              </w:rPr>
              <w:t xml:space="preserve"> </w:t>
            </w:r>
            <w:r w:rsidRPr="00BB502A">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r w:rsidR="00FE1ED9" w:rsidRPr="00BB502A">
              <w:t xml:space="preserve">{{ </w:t>
            </w:r>
            <w:r w:rsidR="00CE0AC3" w:rsidRPr="00BB502A">
              <w:t>SuppliersTitle</w:t>
            </w:r>
            <w:r w:rsidR="00FE1ED9" w:rsidRPr="00BB502A">
              <w:t xml:space="preserve"> }}</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77777777"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Pr="00BB502A">
              <w:t>Suppliers,</w:t>
            </w:r>
          </w:p>
          <w:p w14:paraId="5FC8E98C" w14:textId="77777777"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Material</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service</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will</w:t>
            </w:r>
            <w:r w:rsidRPr="00BB502A">
              <w:rPr>
                <w:spacing w:val="-1"/>
              </w:rPr>
              <w:t xml:space="preserve"> </w:t>
            </w:r>
            <w:r w:rsidRPr="00BB502A">
              <w:t>provide,</w:t>
            </w:r>
          </w:p>
          <w:p w14:paraId="39B48610" w14:textId="77777777" w:rsidR="006B33D4" w:rsidRPr="00BB502A" w:rsidRDefault="006B33D4" w:rsidP="005B2B3D">
            <w:pPr>
              <w:pStyle w:val="TableParagraph"/>
              <w:numPr>
                <w:ilvl w:val="0"/>
                <w:numId w:val="7"/>
              </w:numPr>
              <w:tabs>
                <w:tab w:val="left" w:pos="693"/>
              </w:tabs>
              <w:ind w:left="691" w:right="260" w:hanging="357"/>
              <w:jc w:val="both"/>
            </w:pPr>
            <w:r w:rsidRPr="00BB502A">
              <w:t>Evaluates Product / Material samples regarding their technical</w:t>
            </w:r>
            <w:r w:rsidRPr="00BB502A">
              <w:rPr>
                <w:spacing w:val="1"/>
              </w:rPr>
              <w:t xml:space="preserve"> </w:t>
            </w:r>
            <w:r w:rsidRPr="00BB502A">
              <w:t>suitability</w:t>
            </w:r>
            <w:r w:rsidRPr="00BB502A">
              <w:rPr>
                <w:spacing w:val="-1"/>
              </w:rPr>
              <w:t xml:space="preserve"> </w:t>
            </w:r>
            <w:r w:rsidRPr="00BB502A">
              <w:t>and</w:t>
            </w:r>
            <w:r w:rsidRPr="00BB502A">
              <w:rPr>
                <w:spacing w:val="-2"/>
              </w:rPr>
              <w:t xml:space="preserve"> </w:t>
            </w:r>
            <w:r w:rsidRPr="00BB502A">
              <w:t>processing</w:t>
            </w:r>
            <w:r w:rsidRPr="00BB502A">
              <w:rPr>
                <w:spacing w:val="-1"/>
              </w:rPr>
              <w:t xml:space="preserve"> </w:t>
            </w:r>
            <w:r w:rsidRPr="00BB502A">
              <w:t>properties,</w:t>
            </w:r>
            <w:r w:rsidRPr="00BB502A">
              <w:rPr>
                <w:spacing w:val="-1"/>
              </w:rPr>
              <w:t xml:space="preserve"> </w:t>
            </w:r>
            <w:r w:rsidRPr="00BB502A">
              <w:t>as</w:t>
            </w:r>
            <w:r w:rsidRPr="00BB502A">
              <w:rPr>
                <w:spacing w:val="-1"/>
              </w:rPr>
              <w:t xml:space="preserve"> </w:t>
            </w:r>
            <w:r w:rsidRPr="00BB502A">
              <w:t>applicable,</w:t>
            </w:r>
          </w:p>
          <w:p w14:paraId="5D87E45C" w14:textId="364F2B23"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00325702" w:rsidRPr="00BB502A">
              <w:rPr>
                <w:spacing w:val="1"/>
              </w:rPr>
              <w:t xml:space="preserve">, </w:t>
            </w:r>
            <w:r w:rsidRPr="00BB502A">
              <w:t>OOS</w:t>
            </w:r>
            <w:r w:rsidRPr="00BB502A">
              <w:rPr>
                <w:spacing w:val="-1"/>
              </w:rPr>
              <w:t xml:space="preserve"> </w:t>
            </w:r>
            <w:r w:rsidRPr="00BB502A">
              <w:t>results)</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03AE8EE8"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involving</w:t>
            </w:r>
            <w:r w:rsidRPr="00BB502A">
              <w:rPr>
                <w:spacing w:val="-2"/>
              </w:rPr>
              <w:t xml:space="preserve"> </w:t>
            </w:r>
            <w:r w:rsidRPr="00BB502A">
              <w:t>the</w:t>
            </w:r>
            <w:r w:rsidRPr="00BB502A">
              <w:rPr>
                <w:spacing w:val="-2"/>
              </w:rPr>
              <w:t xml:space="preserve"> </w:t>
            </w:r>
            <w:r w:rsidRPr="00BB502A">
              <w:t>Supplier</w:t>
            </w:r>
            <w:r w:rsidRPr="00BB502A">
              <w:rPr>
                <w:spacing w:val="-2"/>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3E53A1"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Pr="00BB502A">
              <w:t>Supplier,</w:t>
            </w:r>
          </w:p>
          <w:p w14:paraId="63CC5E2B" w14:textId="77777777"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Pr="00BB502A">
              <w:t>Suppliers,</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7777777"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Pr="00BB502A">
              <w:rPr>
                <w:spacing w:val="-5"/>
              </w:rPr>
              <w:t xml:space="preserve"> </w:t>
            </w:r>
            <w:r w:rsidRPr="00BB502A">
              <w:t>Supplier</w:t>
            </w:r>
            <w:r w:rsidRPr="00BB502A">
              <w:rPr>
                <w:spacing w:val="-4"/>
              </w:rPr>
              <w:t xml:space="preserve"> </w:t>
            </w:r>
            <w:r w:rsidRPr="00BB502A">
              <w:t>Qualification,</w:t>
            </w:r>
          </w:p>
          <w:p w14:paraId="426E9D82" w14:textId="77777777" w:rsidR="006B33D4" w:rsidRPr="00BB502A" w:rsidRDefault="006B33D4" w:rsidP="005B2B3D">
            <w:pPr>
              <w:pStyle w:val="TableParagraph"/>
              <w:numPr>
                <w:ilvl w:val="0"/>
                <w:numId w:val="8"/>
              </w:numPr>
              <w:tabs>
                <w:tab w:val="left" w:pos="693"/>
              </w:tabs>
              <w:ind w:left="691" w:right="260" w:hanging="357"/>
              <w:jc w:val="both"/>
            </w:pPr>
            <w:r w:rsidRPr="00BB502A">
              <w:t>Verifies the Supplier is categorized as qualified before each new</w:t>
            </w:r>
            <w:r w:rsidRPr="00BB502A">
              <w:rPr>
                <w:spacing w:val="-47"/>
              </w:rPr>
              <w:t xml:space="preserve"> </w:t>
            </w:r>
            <w:r w:rsidRPr="00BB502A">
              <w:t>order/purchase,</w:t>
            </w:r>
          </w:p>
          <w:p w14:paraId="289D5A19" w14:textId="5087A76B" w:rsidR="006B33D4" w:rsidRPr="00BB502A" w:rsidRDefault="006B33D4" w:rsidP="005B2B3D">
            <w:pPr>
              <w:pStyle w:val="TableParagraph"/>
              <w:numPr>
                <w:ilvl w:val="0"/>
                <w:numId w:val="8"/>
              </w:numPr>
              <w:tabs>
                <w:tab w:val="left" w:pos="693"/>
              </w:tabs>
              <w:ind w:left="691" w:right="260" w:hanging="357"/>
              <w:jc w:val="both"/>
            </w:pPr>
            <w:r w:rsidRPr="00BB502A">
              <w:t>Forwards information from the Supplier 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46B4417E"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w:t>
            </w:r>
            <w:r w:rsidRPr="00BB502A">
              <w:rPr>
                <w:spacing w:val="1"/>
              </w:rPr>
              <w:t xml:space="preserve"> </w:t>
            </w:r>
            <w:r w:rsidRPr="00BB502A">
              <w:t xml:space="preserve">OOS results)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408312"/>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Definition</w:t>
            </w:r>
            <w:r w:rsidRPr="00BB502A">
              <w:rPr>
                <w:b/>
                <w:spacing w:val="-3"/>
              </w:rPr>
              <w:t xml:space="preserve"> </w:t>
            </w:r>
            <w:r w:rsidRPr="00BB502A">
              <w:rPr>
                <w:b/>
              </w:rPr>
              <w:t xml:space="preserve">at </w:t>
            </w:r>
            <w:r w:rsidR="00FE1ED9" w:rsidRPr="00BB502A">
              <w:rPr>
                <w:b/>
                <w:spacing w:val="-2"/>
              </w:rPr>
              <w:t xml:space="preserve">{{ </w:t>
            </w:r>
            <w:r w:rsidRPr="00BB502A">
              <w:rPr>
                <w:b/>
                <w:spacing w:val="-2"/>
              </w:rPr>
              <w:t>CompanyName</w:t>
            </w:r>
            <w:r w:rsidR="00FE1ED9" w:rsidRPr="00BB502A">
              <w:rPr>
                <w:b/>
                <w:spacing w:val="-2"/>
              </w:rPr>
              <w:t xml:space="preserve"> }}</w:t>
            </w:r>
          </w:p>
        </w:tc>
      </w:tr>
      <w:tr w:rsidR="00977E8D" w:rsidRPr="003E53A1" w14:paraId="233F9C63" w14:textId="77777777" w:rsidTr="007822E6">
        <w:trPr>
          <w:trHeight w:val="1029"/>
        </w:trPr>
        <w:tc>
          <w:tcPr>
            <w:tcW w:w="3491" w:type="dxa"/>
            <w:gridSpan w:val="3"/>
          </w:tcPr>
          <w:p w14:paraId="14431EDD" w14:textId="77777777" w:rsidR="00977E8D" w:rsidRPr="00BB502A" w:rsidRDefault="00977E8D"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6E03CF96" w14:textId="77777777" w:rsidR="00977E8D" w:rsidRPr="00BB502A" w:rsidRDefault="00977E8D"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977E8D" w:rsidRPr="003E53A1" w14:paraId="4DF8513D" w14:textId="77777777" w:rsidTr="007822E6">
        <w:trPr>
          <w:trHeight w:val="412"/>
        </w:trPr>
        <w:tc>
          <w:tcPr>
            <w:tcW w:w="3491" w:type="dxa"/>
            <w:gridSpan w:val="3"/>
          </w:tcPr>
          <w:p w14:paraId="5A5F5535" w14:textId="77777777" w:rsidR="00977E8D" w:rsidRPr="00BB502A" w:rsidRDefault="00977E8D" w:rsidP="00927C97">
            <w:pPr>
              <w:pStyle w:val="TableParagraph"/>
              <w:rPr>
                <w:b/>
              </w:rPr>
            </w:pPr>
            <w:r w:rsidRPr="00BB502A">
              <w:rPr>
                <w:b/>
              </w:rPr>
              <w:t>Material</w:t>
            </w:r>
          </w:p>
        </w:tc>
        <w:tc>
          <w:tcPr>
            <w:tcW w:w="5571" w:type="dxa"/>
          </w:tcPr>
          <w:p w14:paraId="1654CAE4" w14:textId="576DB4EF" w:rsidR="00977E8D" w:rsidRPr="00BB502A" w:rsidRDefault="00977E8D" w:rsidP="005B2B3D">
            <w:pPr>
              <w:pStyle w:val="TableParagraph"/>
              <w:ind w:left="109" w:right="260"/>
              <w:jc w:val="both"/>
            </w:pPr>
            <w:r w:rsidRPr="00BB502A">
              <w:t>A</w:t>
            </w:r>
            <w:r w:rsidRPr="00BB502A">
              <w:rPr>
                <w:spacing w:val="16"/>
              </w:rPr>
              <w:t xml:space="preserve"> </w:t>
            </w:r>
            <w:r w:rsidRPr="00BB502A">
              <w:t>general</w:t>
            </w:r>
            <w:r w:rsidRPr="00BB502A">
              <w:rPr>
                <w:spacing w:val="17"/>
              </w:rPr>
              <w:t xml:space="preserve"> </w:t>
            </w:r>
            <w:r w:rsidRPr="00BB502A">
              <w:t>term</w:t>
            </w:r>
            <w:r w:rsidRPr="00BB502A">
              <w:rPr>
                <w:spacing w:val="16"/>
              </w:rPr>
              <w:t xml:space="preserve"> </w:t>
            </w:r>
            <w:r w:rsidRPr="00BB502A">
              <w:t>refers</w:t>
            </w:r>
            <w:r w:rsidRPr="00BB502A">
              <w:rPr>
                <w:spacing w:val="17"/>
              </w:rPr>
              <w:t xml:space="preserve"> </w:t>
            </w:r>
            <w:r w:rsidRPr="00BB502A">
              <w:t>to</w:t>
            </w:r>
            <w:r w:rsidRPr="00BB502A">
              <w:rPr>
                <w:spacing w:val="16"/>
              </w:rPr>
              <w:t xml:space="preserve"> </w:t>
            </w:r>
            <w:r w:rsidRPr="00BB502A">
              <w:t>Raw</w:t>
            </w:r>
            <w:r w:rsidR="00306995" w:rsidRPr="00BB502A">
              <w:t>, Starting</w:t>
            </w:r>
            <w:r w:rsidRPr="00BB502A">
              <w:rPr>
                <w:spacing w:val="17"/>
              </w:rPr>
              <w:t xml:space="preserve"> </w:t>
            </w:r>
            <w:r w:rsidRPr="00BB502A">
              <w:t>Materials</w:t>
            </w:r>
            <w:r w:rsidRPr="00BB502A">
              <w:rPr>
                <w:spacing w:val="17"/>
              </w:rPr>
              <w:t xml:space="preserve"> </w:t>
            </w:r>
            <w:r w:rsidRPr="00BB502A">
              <w:t>and</w:t>
            </w:r>
            <w:r w:rsidRPr="00BB502A">
              <w:rPr>
                <w:spacing w:val="16"/>
              </w:rPr>
              <w:t xml:space="preserve"> </w:t>
            </w:r>
            <w:r w:rsidRPr="00BB502A">
              <w:t>packaging</w:t>
            </w:r>
            <w:r w:rsidRPr="00BB502A">
              <w:rPr>
                <w:spacing w:val="17"/>
              </w:rPr>
              <w:t xml:space="preserve"> </w:t>
            </w:r>
            <w:r w:rsidRPr="00BB502A">
              <w:t>Materials.</w:t>
            </w:r>
          </w:p>
        </w:tc>
      </w:tr>
      <w:tr w:rsidR="00977E8D" w:rsidRPr="003E53A1"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5B2B3D">
            <w:pPr>
              <w:pStyle w:val="TableParagraph"/>
              <w:ind w:left="109" w:right="260"/>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3E53A1"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1CEDF8A4" w:rsidR="002E59D9" w:rsidRPr="00BB502A" w:rsidRDefault="002E59D9" w:rsidP="005B2B3D">
            <w:pPr>
              <w:pStyle w:val="TableParagraph"/>
              <w:ind w:left="109" w:right="260"/>
            </w:pPr>
            <w:r w:rsidRPr="00BB502A">
              <w:t>Collective term for</w:t>
            </w:r>
            <w:r w:rsidRPr="00BB502A">
              <w:rPr>
                <w:spacing w:val="1"/>
              </w:rPr>
              <w:t xml:space="preserve"> </w:t>
            </w:r>
            <w:r w:rsidRPr="00BB502A">
              <w:t>intermediate</w:t>
            </w:r>
            <w:r w:rsidRPr="00BB502A">
              <w:rPr>
                <w:spacing w:val="-11"/>
              </w:rPr>
              <w:t xml:space="preserve"> </w:t>
            </w:r>
            <w:r w:rsidRPr="00BB502A">
              <w:t>Products</w:t>
            </w:r>
            <w:r>
              <w:t>, Raw materials and medicines</w:t>
            </w:r>
          </w:p>
        </w:tc>
      </w:tr>
      <w:tr w:rsidR="00977E8D" w:rsidRPr="003E53A1" w14:paraId="59FDD29E" w14:textId="77777777" w:rsidTr="007140AD">
        <w:trPr>
          <w:trHeight w:val="899"/>
        </w:trPr>
        <w:tc>
          <w:tcPr>
            <w:tcW w:w="937" w:type="dxa"/>
            <w:tcBorders>
              <w:right w:val="nil"/>
            </w:tcBorders>
          </w:tcPr>
          <w:p w14:paraId="3E51FD0C" w14:textId="77777777" w:rsidR="00977E8D" w:rsidRPr="00BB502A" w:rsidRDefault="00977E8D" w:rsidP="00927C97">
            <w:pPr>
              <w:pStyle w:val="TableParagraph"/>
              <w:ind w:right="137"/>
              <w:rPr>
                <w:b/>
              </w:rPr>
            </w:pPr>
            <w:r w:rsidRPr="00BB502A">
              <w:rPr>
                <w:b/>
              </w:rPr>
              <w:lastRenderedPageBreak/>
              <w:t>Quality (QAA)</w:t>
            </w:r>
          </w:p>
        </w:tc>
        <w:tc>
          <w:tcPr>
            <w:tcW w:w="1261" w:type="dxa"/>
            <w:tcBorders>
              <w:left w:val="nil"/>
              <w:right w:val="nil"/>
            </w:tcBorders>
          </w:tcPr>
          <w:p w14:paraId="6A658A67" w14:textId="77777777" w:rsidR="00977E8D" w:rsidRPr="00BB502A" w:rsidRDefault="00977E8D" w:rsidP="00927C97">
            <w:pPr>
              <w:pStyle w:val="TableParagraph"/>
              <w:ind w:left="169"/>
              <w:rPr>
                <w:b/>
              </w:rPr>
            </w:pPr>
            <w:r w:rsidRPr="00BB502A">
              <w:rPr>
                <w:b/>
              </w:rPr>
              <w:t>Assurance</w:t>
            </w:r>
          </w:p>
        </w:tc>
        <w:tc>
          <w:tcPr>
            <w:tcW w:w="1293" w:type="dxa"/>
            <w:tcBorders>
              <w:left w:val="nil"/>
            </w:tcBorders>
          </w:tcPr>
          <w:p w14:paraId="547B717A" w14:textId="77777777" w:rsidR="00977E8D" w:rsidRPr="00BB502A" w:rsidRDefault="00977E8D" w:rsidP="00927C97">
            <w:pPr>
              <w:pStyle w:val="TableParagraph"/>
              <w:ind w:left="169"/>
              <w:rPr>
                <w:b/>
              </w:rPr>
            </w:pPr>
            <w:r w:rsidRPr="00BB502A">
              <w:rPr>
                <w:b/>
              </w:rPr>
              <w:t>Agreement</w:t>
            </w:r>
          </w:p>
        </w:tc>
        <w:tc>
          <w:tcPr>
            <w:tcW w:w="5571" w:type="dxa"/>
          </w:tcPr>
          <w:p w14:paraId="1EBD29EB" w14:textId="29591D49" w:rsidR="00977E8D" w:rsidRPr="00BB502A" w:rsidRDefault="00977E8D" w:rsidP="005B2B3D">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between</w:t>
            </w:r>
            <w:r w:rsidRPr="00BB502A">
              <w:rPr>
                <w:spacing w:val="-6"/>
              </w:rPr>
              <w:t xml:space="preserve"> </w:t>
            </w:r>
            <w:r w:rsidR="00FE1ED9" w:rsidRPr="00BB502A">
              <w:t xml:space="preserve">{{ </w:t>
            </w:r>
            <w:r w:rsidR="00EC73E4" w:rsidRPr="00BB502A">
              <w:t>CompanyName</w:t>
            </w:r>
            <w:r w:rsidR="00FE1ED9" w:rsidRPr="00BB502A">
              <w:t xml:space="preserve"> }}</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977E8D" w:rsidRPr="003E53A1" w14:paraId="58666A7D" w14:textId="77777777" w:rsidTr="007140AD">
        <w:trPr>
          <w:trHeight w:val="122"/>
        </w:trPr>
        <w:tc>
          <w:tcPr>
            <w:tcW w:w="3491" w:type="dxa"/>
            <w:gridSpan w:val="3"/>
          </w:tcPr>
          <w:p w14:paraId="7985E4B7" w14:textId="77777777" w:rsidR="00977E8D" w:rsidRPr="00BB502A" w:rsidRDefault="00977E8D" w:rsidP="00927C97">
            <w:pPr>
              <w:pStyle w:val="TableParagraph"/>
              <w:rPr>
                <w:b/>
              </w:rPr>
            </w:pPr>
            <w:r w:rsidRPr="00BB502A">
              <w:rPr>
                <w:b/>
              </w:rPr>
              <w:t>Raw</w:t>
            </w:r>
            <w:r w:rsidRPr="00BB502A">
              <w:rPr>
                <w:b/>
                <w:spacing w:val="-3"/>
              </w:rPr>
              <w:t xml:space="preserve"> </w:t>
            </w:r>
            <w:r w:rsidRPr="00BB502A">
              <w:rPr>
                <w:b/>
              </w:rPr>
              <w:t>Material</w:t>
            </w:r>
          </w:p>
        </w:tc>
        <w:tc>
          <w:tcPr>
            <w:tcW w:w="5571" w:type="dxa"/>
          </w:tcPr>
          <w:p w14:paraId="20A44136" w14:textId="77777777" w:rsidR="00977E8D" w:rsidRPr="00BB502A" w:rsidRDefault="00977E8D" w:rsidP="005B2B3D">
            <w:pPr>
              <w:pStyle w:val="TableParagraph"/>
              <w:ind w:left="109" w:right="260"/>
            </w:pPr>
            <w:r w:rsidRPr="00BB502A">
              <w:t>Every</w:t>
            </w:r>
            <w:r w:rsidRPr="00BB502A">
              <w:rPr>
                <w:spacing w:val="7"/>
              </w:rPr>
              <w:t xml:space="preserve"> </w:t>
            </w:r>
            <w:r w:rsidRPr="00BB502A">
              <w:t>Material</w:t>
            </w:r>
            <w:r w:rsidRPr="00BB502A">
              <w:rPr>
                <w:spacing w:val="6"/>
              </w:rPr>
              <w:t xml:space="preserve"> </w:t>
            </w:r>
            <w:r w:rsidRPr="00BB502A">
              <w:t>is</w:t>
            </w:r>
            <w:r w:rsidRPr="00BB502A">
              <w:rPr>
                <w:spacing w:val="6"/>
              </w:rPr>
              <w:t xml:space="preserve"> </w:t>
            </w:r>
            <w:r w:rsidRPr="00BB502A">
              <w:t>employed</w:t>
            </w:r>
            <w:r w:rsidRPr="00BB502A">
              <w:rPr>
                <w:spacing w:val="7"/>
              </w:rPr>
              <w:t xml:space="preserve"> </w:t>
            </w:r>
            <w:r w:rsidRPr="00BB502A">
              <w:t>in</w:t>
            </w:r>
            <w:r w:rsidRPr="00BB502A">
              <w:rPr>
                <w:spacing w:val="7"/>
              </w:rPr>
              <w:t xml:space="preserve"> </w:t>
            </w:r>
            <w:r w:rsidRPr="00BB502A">
              <w:t>producing</w:t>
            </w:r>
            <w:r w:rsidRPr="00BB502A">
              <w:rPr>
                <w:spacing w:val="7"/>
              </w:rPr>
              <w:t xml:space="preserve"> </w:t>
            </w:r>
            <w:r w:rsidRPr="00BB502A">
              <w:t>a</w:t>
            </w:r>
            <w:r w:rsidRPr="00BB502A">
              <w:rPr>
                <w:spacing w:val="6"/>
              </w:rPr>
              <w:t xml:space="preserve"> </w:t>
            </w:r>
            <w:r w:rsidRPr="00BB502A">
              <w:t>drug</w:t>
            </w:r>
            <w:r w:rsidRPr="00BB502A">
              <w:rPr>
                <w:spacing w:val="6"/>
              </w:rPr>
              <w:t xml:space="preserve"> </w:t>
            </w:r>
            <w:r w:rsidRPr="00BB502A">
              <w:t>(Active</w:t>
            </w:r>
            <w:r w:rsidRPr="00BB502A">
              <w:rPr>
                <w:spacing w:val="-47"/>
              </w:rPr>
              <w:t xml:space="preserve"> </w:t>
            </w:r>
            <w:r w:rsidRPr="00BB502A">
              <w:t>Substance</w:t>
            </w:r>
            <w:r w:rsidRPr="00BB502A">
              <w:rPr>
                <w:spacing w:val="-10"/>
              </w:rPr>
              <w:t xml:space="preserve"> </w:t>
            </w:r>
            <w:r w:rsidRPr="00BB502A">
              <w:t>and</w:t>
            </w:r>
            <w:r w:rsidRPr="00BB502A">
              <w:rPr>
                <w:spacing w:val="-9"/>
              </w:rPr>
              <w:t xml:space="preserve"> </w:t>
            </w:r>
            <w:r w:rsidRPr="00BB502A">
              <w:t>excipient),</w:t>
            </w:r>
            <w:r w:rsidRPr="00BB502A">
              <w:rPr>
                <w:spacing w:val="-10"/>
              </w:rPr>
              <w:t xml:space="preserve"> </w:t>
            </w:r>
            <w:r w:rsidRPr="00BB502A">
              <w:t>except</w:t>
            </w:r>
            <w:r w:rsidRPr="00BB502A">
              <w:rPr>
                <w:spacing w:val="-10"/>
              </w:rPr>
              <w:t xml:space="preserve"> </w:t>
            </w:r>
            <w:r w:rsidRPr="00BB502A">
              <w:t>for</w:t>
            </w:r>
            <w:r w:rsidRPr="00BB502A">
              <w:rPr>
                <w:spacing w:val="-9"/>
              </w:rPr>
              <w:t xml:space="preserve"> </w:t>
            </w:r>
            <w:r w:rsidRPr="00BB502A">
              <w:t>the</w:t>
            </w:r>
            <w:r w:rsidRPr="00BB502A">
              <w:rPr>
                <w:spacing w:val="-10"/>
              </w:rPr>
              <w:t xml:space="preserve"> </w:t>
            </w:r>
            <w:r w:rsidRPr="00BB502A">
              <w:t>packaging</w:t>
            </w:r>
            <w:r w:rsidRPr="00BB502A">
              <w:rPr>
                <w:spacing w:val="-9"/>
              </w:rPr>
              <w:t xml:space="preserve"> </w:t>
            </w:r>
            <w:r w:rsidRPr="00BB502A">
              <w:t>Material.</w:t>
            </w:r>
          </w:p>
        </w:tc>
      </w:tr>
      <w:tr w:rsidR="007140AD" w:rsidRPr="003E53A1" w14:paraId="126CB7E4" w14:textId="77777777" w:rsidTr="007140AD">
        <w:trPr>
          <w:trHeight w:val="174"/>
        </w:trPr>
        <w:tc>
          <w:tcPr>
            <w:tcW w:w="3491" w:type="dxa"/>
            <w:gridSpan w:val="3"/>
          </w:tcPr>
          <w:p w14:paraId="5D995269" w14:textId="09C8A0F0" w:rsidR="007140AD" w:rsidRPr="00BB502A" w:rsidRDefault="007140AD" w:rsidP="00927C97">
            <w:pPr>
              <w:pStyle w:val="TableParagraph"/>
              <w:rPr>
                <w:b/>
              </w:rPr>
            </w:pPr>
            <w:r w:rsidRPr="00BB502A">
              <w:rPr>
                <w:b/>
              </w:rPr>
              <w:t>Supplier</w:t>
            </w:r>
          </w:p>
        </w:tc>
        <w:tc>
          <w:tcPr>
            <w:tcW w:w="5571" w:type="dxa"/>
          </w:tcPr>
          <w:p w14:paraId="5DFB72B7" w14:textId="453E23D6" w:rsidR="007140AD" w:rsidRPr="00BB502A" w:rsidRDefault="007140AD" w:rsidP="005B2B3D">
            <w:pPr>
              <w:pStyle w:val="TableParagraph"/>
              <w:ind w:left="109" w:right="260"/>
            </w:pPr>
            <w:r w:rsidRPr="00BB502A">
              <w:t>Organization that provides a product or a service</w:t>
            </w:r>
          </w:p>
        </w:tc>
      </w:tr>
      <w:tr w:rsidR="00CD70F8" w:rsidRPr="00BB502A" w14:paraId="54916168" w14:textId="77777777" w:rsidTr="007140AD">
        <w:trPr>
          <w:trHeight w:val="174"/>
        </w:trPr>
        <w:tc>
          <w:tcPr>
            <w:tcW w:w="3491" w:type="dxa"/>
            <w:gridSpan w:val="3"/>
          </w:tcPr>
          <w:p w14:paraId="64604253" w14:textId="6D72A1DD" w:rsidR="00CD70F8" w:rsidRPr="001F04F1" w:rsidRDefault="00CD70F8" w:rsidP="00927C97">
            <w:pPr>
              <w:pStyle w:val="TableParagraph"/>
              <w:rPr>
                <w:b/>
                <w:bCs/>
              </w:rPr>
            </w:pPr>
            <w:r w:rsidRPr="001F04F1">
              <w:rPr>
                <w:b/>
                <w:bCs/>
              </w:rPr>
              <w:t>URS</w:t>
            </w:r>
          </w:p>
        </w:tc>
        <w:tc>
          <w:tcPr>
            <w:tcW w:w="5571" w:type="dxa"/>
          </w:tcPr>
          <w:p w14:paraId="5BDD51A0" w14:textId="18E662E8" w:rsidR="00CD70F8" w:rsidRPr="00BB502A" w:rsidRDefault="00CD70F8" w:rsidP="005B2B3D">
            <w:pPr>
              <w:pStyle w:val="TableParagraph"/>
              <w:ind w:left="109" w:right="260"/>
            </w:pPr>
            <w:r w:rsidRPr="00BB502A">
              <w:t>User Requirement Specification</w:t>
            </w:r>
          </w:p>
        </w:tc>
      </w:tr>
    </w:tbl>
    <w:p w14:paraId="787E305F" w14:textId="3BF6B604" w:rsidR="000348BF" w:rsidRPr="00BB502A" w:rsidRDefault="000348BF" w:rsidP="005B7385">
      <w:pPr>
        <w:pStyle w:val="Heading1"/>
      </w:pPr>
      <w:bookmarkStart w:id="55" w:name="_Toc130408313"/>
      <w:r w:rsidRPr="00BB502A">
        <w:t>Workflow</w:t>
      </w:r>
      <w:bookmarkEnd w:id="52"/>
      <w:bookmarkEnd w:id="53"/>
      <w:bookmarkEnd w:id="54"/>
      <w:bookmarkEnd w:id="55"/>
    </w:p>
    <w:p w14:paraId="0D293557" w14:textId="25CA1ED5" w:rsidR="00BB5025" w:rsidRPr="00BB502A" w:rsidRDefault="00BB5025" w:rsidP="00A609ED">
      <w:pPr>
        <w:pStyle w:val="Heading2"/>
      </w:pPr>
      <w:bookmarkStart w:id="56" w:name="_Toc130408314"/>
      <w:r w:rsidRPr="00BB502A">
        <w:t>Documenting Requirements for a Supplier</w:t>
      </w:r>
      <w:bookmarkEnd w:id="56"/>
    </w:p>
    <w:p w14:paraId="11F33D4E" w14:textId="43714BC7"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37B7A909"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p>
    <w:p w14:paraId="209EA8BB" w14:textId="1BDC8AB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76C1B2F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extract of the catalog of the Supplier (e.g., for sample orders)</w:t>
      </w:r>
    </w:p>
    <w:p w14:paraId="1C537B2C" w14:textId="7FFC9C6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names of known Suppliers who can provide the Product, Material, or service</w:t>
      </w:r>
    </w:p>
    <w:p w14:paraId="49A8FA16" w14:textId="5A370280"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sends the documents to Purchasing to evaluate whether there is an existing qualified Supplier who can provide the Material or service.</w:t>
      </w:r>
    </w:p>
    <w:p w14:paraId="728F0A30" w14:textId="0B67C830" w:rsidR="00BB5025" w:rsidRPr="00BB502A" w:rsidRDefault="00BB5025" w:rsidP="00BB5025">
      <w:pPr>
        <w:rPr>
          <w:lang w:val="en-US"/>
        </w:rPr>
      </w:pPr>
      <w:r w:rsidRPr="00BB502A">
        <w:rPr>
          <w:lang w:val="en-US"/>
        </w:rPr>
        <w:t xml:space="preserve">If there is no existing qualified Supplier, Purchasing initiates the Supplier selection and qualification process. If there is a current qualified Supplier, 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Material, or service be supplied.</w:t>
      </w:r>
    </w:p>
    <w:p w14:paraId="6F5BBB66" w14:textId="79EAAA1E" w:rsidR="00BB5025" w:rsidRPr="00BB502A" w:rsidRDefault="00BB5025" w:rsidP="00A609ED">
      <w:pPr>
        <w:pStyle w:val="Heading2"/>
      </w:pPr>
      <w:bookmarkStart w:id="57" w:name="_Toc130408315"/>
      <w:r w:rsidRPr="00BB502A">
        <w:t>Selection of a (new) Supplier</w:t>
      </w:r>
      <w:bookmarkEnd w:id="57"/>
    </w:p>
    <w:p w14:paraId="501ABDD5" w14:textId="3023A1A8" w:rsidR="00BB5025" w:rsidRPr="00BB502A" w:rsidRDefault="00BB5025" w:rsidP="00BB5025">
      <w:pPr>
        <w:rPr>
          <w:lang w:val="en-US"/>
        </w:rPr>
      </w:pPr>
      <w:r w:rsidRPr="00BB502A">
        <w:rPr>
          <w:lang w:val="en-US"/>
        </w:rPr>
        <w:t xml:space="preserve">Purchasing selects a potential Supplier or Suppliers and initiates the communication with the Supplier, sending the documentation provided by the </w:t>
      </w:r>
      <w:r w:rsidR="00122D00" w:rsidRPr="00BB502A">
        <w:rPr>
          <w:lang w:val="en-US"/>
        </w:rPr>
        <w:t>Line Manager</w:t>
      </w:r>
      <w:r w:rsidRPr="00BB502A">
        <w:rPr>
          <w:lang w:val="en-US"/>
        </w:rPr>
        <w:t xml:space="preserve"> that describes the service or Materials needed.</w:t>
      </w:r>
    </w:p>
    <w:p w14:paraId="2197FC8C" w14:textId="42212E3D" w:rsidR="00E40984" w:rsidRPr="00BB502A" w:rsidRDefault="00E57260" w:rsidP="00BB5025">
      <w:pPr>
        <w:rPr>
          <w:lang w:val="en-US"/>
        </w:rPr>
      </w:pPr>
      <w:r w:rsidRPr="00BB502A">
        <w:rPr>
          <w:lang w:val="en-US"/>
        </w:rPr>
        <w:t xml:space="preserve">The selection of a new supplier and any significant changes to approved suppliers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r w:rsidR="00FE1ED9" w:rsidRPr="00BB502A">
        <w:rPr>
          <w:lang w:val="en-US"/>
        </w:rPr>
        <w:t xml:space="preserve">{{ </w:t>
      </w:r>
      <w:r w:rsidR="003079DF" w:rsidRPr="00BB502A">
        <w:rPr>
          <w:lang w:val="en-US"/>
        </w:rPr>
        <w:t>ChangeManagementTitle</w:t>
      </w:r>
      <w:r w:rsidR="00FE1ED9" w:rsidRPr="00BB502A">
        <w:rPr>
          <w:lang w:val="en-US"/>
        </w:rPr>
        <w:t xml:space="preserve"> }}</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r w:rsidR="00FE1ED9" w:rsidRPr="00BB502A">
        <w:rPr>
          <w:b/>
          <w:bCs/>
          <w:lang w:val="en-US"/>
        </w:rPr>
        <w:t xml:space="preserve">{{ </w:t>
      </w:r>
      <w:r w:rsidR="002678A6" w:rsidRPr="00BB502A">
        <w:rPr>
          <w:b/>
          <w:bCs/>
          <w:lang w:val="en-US"/>
        </w:rPr>
        <w:t>ChangeManagementCode</w:t>
      </w:r>
      <w:r w:rsidR="00FE1ED9" w:rsidRPr="00BB502A">
        <w:rPr>
          <w:b/>
          <w:bCs/>
          <w:lang w:val="en-US"/>
        </w:rPr>
        <w:t xml:space="preserve"> }}</w:t>
      </w:r>
      <w:r w:rsidR="003079DF" w:rsidRPr="00BB502A">
        <w:rPr>
          <w:b/>
          <w:bCs/>
          <w:lang w:val="en-US"/>
        </w:rPr>
        <w:t xml:space="preserve"> </w:t>
      </w:r>
      <w:r w:rsidR="00FE1ED9" w:rsidRPr="00BB502A">
        <w:rPr>
          <w:b/>
          <w:bCs/>
          <w:lang w:val="en-US"/>
        </w:rPr>
        <w:t xml:space="preserve">{{ </w:t>
      </w:r>
      <w:r w:rsidR="003079DF" w:rsidRPr="00BB502A">
        <w:rPr>
          <w:b/>
          <w:bCs/>
          <w:lang w:val="en-US"/>
        </w:rPr>
        <w:t>ChangeManagementTitle</w:t>
      </w:r>
      <w:r w:rsidR="00FE1ED9" w:rsidRPr="00BB502A">
        <w:rPr>
          <w:b/>
          <w:bCs/>
          <w:lang w:val="en-US"/>
        </w:rPr>
        <w:t xml:space="preserve"> }}</w:t>
      </w:r>
      <w:r w:rsidRPr="00BB502A">
        <w:rPr>
          <w:lang w:val="en-US"/>
        </w:rPr>
        <w:t>.</w:t>
      </w:r>
    </w:p>
    <w:p w14:paraId="2CF1733D" w14:textId="72C135AB" w:rsidR="00BB5025" w:rsidRPr="00BB502A" w:rsidRDefault="00BB5025" w:rsidP="00BB5025">
      <w:pPr>
        <w:rPr>
          <w:lang w:val="en-US"/>
        </w:rPr>
      </w:pPr>
      <w:r w:rsidRPr="00BB502A">
        <w:rPr>
          <w:lang w:val="en-US"/>
        </w:rPr>
        <w:t xml:space="preserve">For Materials, Purchasing may request that the potential Supplier utilize a shipping company that is an existing and qualified shipping Supplier of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w:t>
      </w:r>
    </w:p>
    <w:p w14:paraId="45DEC35A" w14:textId="7CA3BFAC" w:rsidR="00BB5025" w:rsidRPr="00BB502A" w:rsidRDefault="00BB5025" w:rsidP="00BB5025">
      <w:pPr>
        <w:rPr>
          <w:lang w:val="en-US"/>
        </w:rPr>
      </w:pPr>
      <w:r w:rsidRPr="00BB502A">
        <w:rPr>
          <w:lang w:val="en-US"/>
        </w:rPr>
        <w:t xml:space="preserve">The Purchasing Team and the </w:t>
      </w:r>
      <w:r w:rsidR="00122D00" w:rsidRPr="00BB502A">
        <w:rPr>
          <w:lang w:val="en-US"/>
        </w:rPr>
        <w:t>Line Manager</w:t>
      </w:r>
      <w:r w:rsidRPr="00BB502A">
        <w:rPr>
          <w:lang w:val="en-US"/>
        </w:rPr>
        <w:t xml:space="preserve"> may also request Material samples from the potential Supplier.</w:t>
      </w:r>
    </w:p>
    <w:p w14:paraId="0DF92585" w14:textId="680182DE" w:rsidR="00BB5025" w:rsidRPr="00BB502A" w:rsidRDefault="00BB5025" w:rsidP="00BB5025">
      <w:pPr>
        <w:rPr>
          <w:lang w:val="en-US"/>
        </w:rPr>
      </w:pPr>
      <w:r w:rsidRPr="00BB502A">
        <w:rPr>
          <w:lang w:val="en-US"/>
        </w:rPr>
        <w:lastRenderedPageBreak/>
        <w:t xml:space="preserve">An Non-Disclosure Agreement (NDA) is necessary for Suppliers who receive sensitive or proprietary information with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Before the provision of the documentation or after the condition of the initial request but before additional discussions with the potential Supplier. Depending on the nature of shared information, Purchasing will align with the </w:t>
      </w:r>
      <w:r w:rsidR="00122D00" w:rsidRPr="00BB502A">
        <w:rPr>
          <w:lang w:val="en-US"/>
        </w:rPr>
        <w:t>Line Manager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w:t>
      </w:r>
    </w:p>
    <w:p w14:paraId="5AA3A194" w14:textId="0BD9D1F8" w:rsidR="00BB5025" w:rsidRPr="00BB502A" w:rsidRDefault="00BB5025" w:rsidP="00A609ED">
      <w:pPr>
        <w:pStyle w:val="Heading2"/>
      </w:pPr>
      <w:bookmarkStart w:id="58" w:name="_Toc130408316"/>
      <w:r w:rsidRPr="00BB502A">
        <w:t>Supplier Self-Assessment</w:t>
      </w:r>
      <w:bookmarkEnd w:id="58"/>
    </w:p>
    <w:p w14:paraId="43DBC1D9" w14:textId="27C6C6BC" w:rsidR="00BB5025" w:rsidRPr="00BB502A" w:rsidRDefault="00BB5025" w:rsidP="00BB5025">
      <w:pPr>
        <w:rPr>
          <w:lang w:val="en-US"/>
        </w:rPr>
      </w:pPr>
      <w:r w:rsidRPr="00BB502A">
        <w:rPr>
          <w:lang w:val="en-US"/>
        </w:rPr>
        <w:t xml:space="preserve">After selecting the potential Supplier and, if applicable, signing the NDA, Purchasing, in conjunction with </w:t>
      </w:r>
      <w:r w:rsidR="00FB6775" w:rsidRPr="00BB502A">
        <w:rPr>
          <w:lang w:val="en-US"/>
        </w:rPr>
        <w:t>Quality Organization</w:t>
      </w:r>
      <w:r w:rsidRPr="00BB502A">
        <w:rPr>
          <w:lang w:val="en-US"/>
        </w:rPr>
        <w:t xml:space="preserve">, prepare a </w:t>
      </w:r>
      <w:r w:rsidR="00FE1ED9" w:rsidRPr="00BB502A">
        <w:rPr>
          <w:b/>
          <w:bCs/>
          <w:lang w:val="en-US"/>
        </w:rPr>
        <w:t xml:space="preserve">{{ </w:t>
      </w:r>
      <w:r w:rsidR="00982DFE" w:rsidRPr="00BB502A">
        <w:rPr>
          <w:b/>
          <w:bCs/>
          <w:lang w:val="en-US"/>
        </w:rPr>
        <w:t>SupplierSelfAssessment</w:t>
      </w:r>
      <w:r w:rsidR="00FE1ED9" w:rsidRPr="00BB502A">
        <w:rPr>
          <w:b/>
          <w:bCs/>
          <w:lang w:val="en-US"/>
        </w:rPr>
        <w:t xml:space="preserve"> }}</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 </w:t>
      </w:r>
      <w:r w:rsidR="00655391" w:rsidRPr="00BB502A">
        <w:rPr>
          <w:b/>
          <w:bCs/>
          <w:lang w:val="en-US"/>
        </w:rPr>
        <w:t>SupplierSelfAssessment</w:t>
      </w:r>
      <w:r w:rsidR="00FE1ED9" w:rsidRPr="00BB502A">
        <w:rPr>
          <w:b/>
          <w:bCs/>
          <w:lang w:val="en-US"/>
        </w:rPr>
        <w:t xml:space="preserve"> }}</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cGMP</w:t>
      </w:r>
      <w:r w:rsidRPr="00BB502A">
        <w:rPr>
          <w:lang w:val="en-US"/>
        </w:rPr>
        <w:t xml:space="preserve"> certificate, only mandatory sections of </w:t>
      </w:r>
      <w:r w:rsidR="00FE1ED9" w:rsidRPr="00BB502A">
        <w:rPr>
          <w:b/>
          <w:bCs/>
          <w:lang w:val="en-US"/>
        </w:rPr>
        <w:t xml:space="preserve">{{ </w:t>
      </w:r>
      <w:r w:rsidR="00695E87" w:rsidRPr="00BB502A">
        <w:rPr>
          <w:b/>
          <w:bCs/>
          <w:lang w:val="en-US"/>
        </w:rPr>
        <w:t>SupplierSelfAssessment</w:t>
      </w:r>
      <w:r w:rsidR="00FE1ED9" w:rsidRPr="00BB502A">
        <w:rPr>
          <w:b/>
          <w:bCs/>
          <w:lang w:val="en-US"/>
        </w:rPr>
        <w:t xml:space="preserve"> }}</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8B74810"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w:t>
      </w:r>
      <w:r w:rsidR="00FB6775" w:rsidRPr="00BB502A">
        <w:rPr>
          <w:lang w:val="en-US"/>
        </w:rPr>
        <w:t>Quality Organization</w:t>
      </w:r>
      <w:r w:rsidRPr="00BB502A">
        <w:rPr>
          <w:lang w:val="en-US"/>
        </w:rPr>
        <w:t>, and/or Purchasing may request additional documents to aid in the qualification process, such as:</w:t>
      </w:r>
    </w:p>
    <w:p w14:paraId="3A60E9DF" w14:textId="1DB7C83D"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67C270EB"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Lists of references of other companies that the potential Supplier currently provides Materials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additional technical information that may be required to conduct the qualification decision process</w:t>
      </w:r>
    </w:p>
    <w:p w14:paraId="5EAD4634" w14:textId="40ACACA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results of quality tests performed to assess the samples of </w:t>
      </w:r>
      <w:r w:rsidR="004107AA" w:rsidRPr="00BB502A">
        <w:rPr>
          <w:lang w:val="en-US"/>
        </w:rPr>
        <w:t>materials</w:t>
      </w:r>
    </w:p>
    <w:p w14:paraId="386B18CD" w14:textId="361D407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list of the potential Supplier’s Audits/inspections and performance of Audits/inspections (e.g., FDA or other government inspections, ISO Audits, etc.)</w:t>
      </w:r>
    </w:p>
    <w:p w14:paraId="7FA33720" w14:textId="3069F752" w:rsidR="00BB5025" w:rsidRPr="00BB502A" w:rsidRDefault="00BB5025" w:rsidP="00BB5025">
      <w:pPr>
        <w:rPr>
          <w:lang w:val="en-US"/>
        </w:rPr>
      </w:pPr>
      <w:r w:rsidRPr="00BB502A">
        <w:rPr>
          <w:lang w:val="en-US"/>
        </w:rPr>
        <w:t xml:space="preserve">The completed </w:t>
      </w:r>
      <w:r w:rsidR="00FE1ED9" w:rsidRPr="00BB502A">
        <w:rPr>
          <w:b/>
          <w:bCs/>
          <w:lang w:val="en-US"/>
        </w:rPr>
        <w:t xml:space="preserve">{{ </w:t>
      </w:r>
      <w:r w:rsidR="004107AA" w:rsidRPr="00BB502A">
        <w:rPr>
          <w:b/>
          <w:bCs/>
          <w:lang w:val="en-US"/>
        </w:rPr>
        <w:t>SupplierSelfAssessment</w:t>
      </w:r>
      <w:r w:rsidR="00FE1ED9" w:rsidRPr="00BB502A">
        <w:rPr>
          <w:b/>
          <w:bCs/>
          <w:lang w:val="en-US"/>
        </w:rPr>
        <w:t xml:space="preserve"> }}</w:t>
      </w:r>
      <w:r w:rsidR="004107AA" w:rsidRPr="00BB502A">
        <w:rPr>
          <w:b/>
          <w:bCs/>
          <w:lang w:val="en-US"/>
        </w:rPr>
        <w:t xml:space="preserve"> Form</w:t>
      </w:r>
      <w:r w:rsidRPr="00BB502A">
        <w:rPr>
          <w:lang w:val="en-US"/>
        </w:rPr>
        <w:t xml:space="preserve"> and associated documents provided by the potential Supplier are evaluated by </w:t>
      </w:r>
      <w:r w:rsidR="00FB6775" w:rsidRPr="00BB502A">
        <w:rPr>
          <w:lang w:val="en-US"/>
        </w:rPr>
        <w:t>Quality Organization</w:t>
      </w:r>
      <w:r w:rsidRPr="00BB502A">
        <w:rPr>
          <w:lang w:val="en-US"/>
        </w:rPr>
        <w:t xml:space="preserve">. In consultation with the </w:t>
      </w:r>
      <w:r w:rsidR="00122D00" w:rsidRPr="00BB502A">
        <w:rPr>
          <w:lang w:val="en-US"/>
        </w:rPr>
        <w:t>Line Manager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Quality Organization</w:t>
      </w:r>
      <w:r w:rsidR="00400D61" w:rsidRPr="00BB502A">
        <w:rPr>
          <w:lang w:val="en-US"/>
        </w:rPr>
        <w:t xml:space="preserve"> </w:t>
      </w:r>
      <w:r w:rsidRPr="00BB502A">
        <w:rPr>
          <w:lang w:val="en-US"/>
        </w:rPr>
        <w:t xml:space="preserve">on the last page of the </w:t>
      </w:r>
      <w:r w:rsidR="00FE1ED9" w:rsidRPr="00BB502A">
        <w:rPr>
          <w:b/>
          <w:bCs/>
          <w:lang w:val="en-US"/>
        </w:rPr>
        <w:t xml:space="preserve">{{ </w:t>
      </w:r>
      <w:r w:rsidR="002D53CE" w:rsidRPr="00BB502A">
        <w:rPr>
          <w:b/>
          <w:bCs/>
          <w:lang w:val="en-US"/>
        </w:rPr>
        <w:t>SupplierSelfAssessment</w:t>
      </w:r>
      <w:r w:rsidR="00FE1ED9" w:rsidRPr="00BB502A">
        <w:rPr>
          <w:b/>
          <w:bCs/>
          <w:lang w:val="en-US"/>
        </w:rPr>
        <w:t xml:space="preserve"> }}</w:t>
      </w:r>
      <w:r w:rsidR="002D53CE" w:rsidRPr="00BB502A">
        <w:rPr>
          <w:b/>
          <w:bCs/>
          <w:lang w:val="en-US"/>
        </w:rPr>
        <w:t xml:space="preserve"> Form</w:t>
      </w:r>
      <w:r w:rsidRPr="00BB502A">
        <w:rPr>
          <w:lang w:val="en-US"/>
        </w:rPr>
        <w:t>.</w:t>
      </w:r>
    </w:p>
    <w:p w14:paraId="562D11D3" w14:textId="708105E4" w:rsidR="00BB5025" w:rsidRPr="00BB502A" w:rsidRDefault="00BB5025" w:rsidP="00A609ED">
      <w:pPr>
        <w:pStyle w:val="Heading2"/>
      </w:pPr>
      <w:bookmarkStart w:id="59" w:name="_Toc130408317"/>
      <w:r w:rsidRPr="00BB502A">
        <w:t>Technical Visit and/or Audit (optional)</w:t>
      </w:r>
      <w:bookmarkEnd w:id="59"/>
    </w:p>
    <w:p w14:paraId="353F9F54" w14:textId="44865F44"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responsible </w:t>
      </w:r>
      <w:r w:rsidR="00122D00" w:rsidRPr="00BB502A">
        <w:rPr>
          <w:lang w:val="en-US"/>
        </w:rPr>
        <w:t>Line Manager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do a technical visit. In that case, Purchasing will agree on a first visit with the potential Supplier (after initial evaluation of the Supplier Self-Assessment Form 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6F573EBE"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Clarify the technical feasibility and methodical competence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715121BC" w:rsidR="00BB5025" w:rsidRPr="00BB502A" w:rsidRDefault="00BB5025" w:rsidP="00BB5025">
      <w:pPr>
        <w:rPr>
          <w:lang w:val="en-US"/>
        </w:rPr>
      </w:pPr>
      <w:r w:rsidRPr="00BB502A">
        <w:rPr>
          <w:lang w:val="en-US"/>
        </w:rPr>
        <w:t xml:space="preserve">The results of the technical visit are recorded in the potential Supplier’s file. 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0882454" w:rsidR="00BB5025" w:rsidRPr="00BB502A" w:rsidRDefault="00BB5025" w:rsidP="00BB5025">
      <w:pPr>
        <w:rPr>
          <w:lang w:val="en-US"/>
        </w:rPr>
      </w:pPr>
      <w:r w:rsidRPr="00BB502A">
        <w:rPr>
          <w:lang w:val="en-US"/>
        </w:rPr>
        <w:t xml:space="preserve">Depending on the Material or service being supplied, </w:t>
      </w:r>
      <w:r w:rsidR="00FB6775" w:rsidRPr="00BB502A">
        <w:rPr>
          <w:lang w:val="en-US"/>
        </w:rPr>
        <w:t>Quality Organization</w:t>
      </w:r>
      <w:r w:rsidR="00400D61" w:rsidRPr="00BB502A">
        <w:rPr>
          <w:lang w:val="en-US"/>
        </w:rPr>
        <w:t xml:space="preserve"> </w:t>
      </w:r>
      <w:r w:rsidRPr="00BB502A">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A" w:rsidRDefault="00BB5025" w:rsidP="00BB5025">
      <w:pPr>
        <w:rPr>
          <w:lang w:val="en-US"/>
        </w:rPr>
      </w:pPr>
      <w:r w:rsidRPr="00BB502A">
        <w:rPr>
          <w:lang w:val="en-US"/>
        </w:rPr>
        <w:t>Audits should be performed for:</w:t>
      </w:r>
    </w:p>
    <w:p w14:paraId="039E0F2D" w14:textId="60A56C84" w:rsidR="00BB5025" w:rsidRPr="00BB502A" w:rsidRDefault="00BB5025">
      <w:pPr>
        <w:pStyle w:val="ListParagraph"/>
        <w:numPr>
          <w:ilvl w:val="0"/>
          <w:numId w:val="12"/>
        </w:numPr>
        <w:rPr>
          <w:lang w:val="en-US"/>
        </w:rPr>
      </w:pPr>
      <w:r w:rsidRPr="00BB502A">
        <w:rPr>
          <w:lang w:val="en-US"/>
        </w:rPr>
        <w:t>Contract laboratories,</w:t>
      </w:r>
    </w:p>
    <w:p w14:paraId="61B8EB1E" w14:textId="6766857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Suppliers of:</w:t>
      </w:r>
    </w:p>
    <w:p w14:paraId="0E20B977" w14:textId="5FEB0A6E"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Raw Materials</w:t>
      </w:r>
    </w:p>
    <w:p w14:paraId="1877BC5C" w14:textId="6E251571"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Excipients rated as critical</w:t>
      </w:r>
    </w:p>
    <w:p w14:paraId="4481DCC1" w14:textId="54EBD7A9" w:rsidR="00BB5025" w:rsidRPr="00BB502A" w:rsidRDefault="00BB5025" w:rsidP="00BB5025">
      <w:pPr>
        <w:rPr>
          <w:lang w:val="en-US"/>
        </w:rPr>
      </w:pPr>
      <w:r w:rsidRPr="00BB502A">
        <w:rPr>
          <w:lang w:val="en-US"/>
        </w:rPr>
        <w:t xml:space="preserve">The results of the Audit are recorded in the potential Supplier’s file. The </w:t>
      </w:r>
      <w:r w:rsidR="00122D00" w:rsidRPr="00BB502A">
        <w:rPr>
          <w:lang w:val="en-US"/>
        </w:rPr>
        <w:t>Line Manager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continue the qualification process.</w:t>
      </w:r>
    </w:p>
    <w:p w14:paraId="798AB47B" w14:textId="296009ED" w:rsidR="00BB5025" w:rsidRPr="00BB502A" w:rsidRDefault="00BB5025" w:rsidP="00A609ED">
      <w:pPr>
        <w:pStyle w:val="Heading2"/>
      </w:pPr>
      <w:bookmarkStart w:id="60" w:name="_Toc130408318"/>
      <w:r w:rsidRPr="00BB502A">
        <w:t>Risk Assessment and Classification</w:t>
      </w:r>
      <w:bookmarkEnd w:id="60"/>
    </w:p>
    <w:p w14:paraId="425CCD55" w14:textId="74DDF374" w:rsidR="00BB5025" w:rsidRPr="00BB502A" w:rsidRDefault="00BB5025" w:rsidP="00251AF8">
      <w:pPr>
        <w:pStyle w:val="BodyText"/>
        <w:jc w:val="both"/>
      </w:pPr>
      <w:r w:rsidRPr="00BB502A">
        <w:t xml:space="preserve">After </w:t>
      </w:r>
      <w:r w:rsidR="00C17C7A" w:rsidRPr="00BB502A">
        <w:t>evaluation</w:t>
      </w:r>
      <w:r w:rsidRPr="00BB502A">
        <w:t xml:space="preserve"> of the completed </w:t>
      </w:r>
      <w:r w:rsidR="00FE1ED9" w:rsidRPr="00BB502A">
        <w:rPr>
          <w:b/>
          <w:bCs/>
        </w:rPr>
        <w:t xml:space="preserve">{{ </w:t>
      </w:r>
      <w:r w:rsidR="004E454D" w:rsidRPr="00BB502A">
        <w:rPr>
          <w:b/>
          <w:bCs/>
        </w:rPr>
        <w:t>SupplierSelfAssessment</w:t>
      </w:r>
      <w:r w:rsidR="00FE1ED9" w:rsidRPr="00BB502A">
        <w:rPr>
          <w:b/>
          <w:bCs/>
        </w:rPr>
        <w:t xml:space="preserve"> }}</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material </w:t>
      </w:r>
      <w:r w:rsidR="00AD646F" w:rsidRPr="00BB502A">
        <w:t>/ service requestor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 </w:t>
      </w:r>
      <w:r w:rsidR="002E7232" w:rsidRPr="00BB502A">
        <w:rPr>
          <w:b/>
          <w:bCs/>
        </w:rPr>
        <w:t>SupplierEvaluation</w:t>
      </w:r>
      <w:r w:rsidR="00FE1ED9" w:rsidRPr="00BB502A">
        <w:rPr>
          <w:b/>
          <w:bCs/>
        </w:rPr>
        <w:t xml:space="preserve"> }}</w:t>
      </w:r>
      <w:r w:rsidR="002E7232" w:rsidRPr="00BB502A">
        <w:rPr>
          <w:b/>
          <w:bCs/>
        </w:rPr>
        <w:t xml:space="preserve"> record</w:t>
      </w:r>
      <w:r w:rsidR="002E7232" w:rsidRPr="00BB502A">
        <w:t xml:space="preserve"> according to </w:t>
      </w:r>
      <w:r w:rsidR="00FE1ED9" w:rsidRPr="00BB502A">
        <w:rPr>
          <w:b/>
          <w:bCs/>
        </w:rPr>
        <w:t xml:space="preserve">{{ </w:t>
      </w:r>
      <w:r w:rsidR="002E7232" w:rsidRPr="00BB502A">
        <w:rPr>
          <w:b/>
          <w:bCs/>
        </w:rPr>
        <w:t>SupplierEvaluation</w:t>
      </w:r>
      <w:r w:rsidR="00FE1ED9" w:rsidRPr="00BB502A">
        <w:rPr>
          <w:b/>
          <w:bCs/>
        </w:rPr>
        <w:t xml:space="preserve"> }}</w:t>
      </w:r>
      <w:r w:rsidR="002E7232" w:rsidRPr="00BB502A">
        <w:rPr>
          <w:b/>
          <w:bCs/>
        </w:rPr>
        <w:t xml:space="preserve"> Form</w:t>
      </w:r>
      <w:r w:rsidR="002E7232" w:rsidRPr="00BB502A">
        <w:t>.</w:t>
      </w:r>
      <w:r w:rsidR="007B4BA4" w:rsidRPr="00BB502A">
        <w:t xml:space="preserve"> </w:t>
      </w:r>
      <w:r w:rsidR="00251AF8" w:rsidRPr="00BB502A">
        <w:t xml:space="preserve">All risk assessment participants must follow the principles and requirements of </w:t>
      </w:r>
      <w:r w:rsidR="00FE1ED9" w:rsidRPr="00BB502A">
        <w:rPr>
          <w:b/>
          <w:bCs/>
        </w:rPr>
        <w:t xml:space="preserve">{{ </w:t>
      </w:r>
      <w:r w:rsidR="00251AF8" w:rsidRPr="00BB502A">
        <w:rPr>
          <w:b/>
          <w:bCs/>
        </w:rPr>
        <w:t>QRM_Code</w:t>
      </w:r>
      <w:r w:rsidR="00FE1ED9" w:rsidRPr="00BB502A">
        <w:rPr>
          <w:b/>
          <w:bCs/>
        </w:rPr>
        <w:t xml:space="preserve"> }}</w:t>
      </w:r>
      <w:r w:rsidR="00251AF8" w:rsidRPr="00BB502A">
        <w:rPr>
          <w:b/>
          <w:bCs/>
        </w:rPr>
        <w:t xml:space="preserve"> </w:t>
      </w:r>
      <w:r w:rsidR="00FE1ED9" w:rsidRPr="00BB502A">
        <w:rPr>
          <w:b/>
          <w:bCs/>
        </w:rPr>
        <w:t xml:space="preserve">{{ </w:t>
      </w:r>
      <w:r w:rsidR="00251AF8" w:rsidRPr="00BB502A">
        <w:rPr>
          <w:b/>
          <w:bCs/>
        </w:rPr>
        <w:t>QRM_Title</w:t>
      </w:r>
      <w:r w:rsidR="00FE1ED9" w:rsidRPr="00BB502A">
        <w:rPr>
          <w:b/>
          <w:bCs/>
        </w:rPr>
        <w:t xml:space="preserve"> }}</w:t>
      </w:r>
      <w:r w:rsidR="00251AF8" w:rsidRPr="00BB502A">
        <w:rPr>
          <w:b/>
          <w:bCs/>
        </w:rPr>
        <w:t>.</w:t>
      </w:r>
    </w:p>
    <w:p w14:paraId="7D3DFC02" w14:textId="2152C777" w:rsidR="00BB5025" w:rsidRPr="00BB502A" w:rsidRDefault="00BB5025" w:rsidP="00251AF8">
      <w:pPr>
        <w:rPr>
          <w:b/>
          <w:bCs/>
          <w:i/>
          <w:iCs/>
          <w:lang w:val="en-US"/>
        </w:rPr>
      </w:pPr>
      <w:r w:rsidRPr="00BB502A">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shall take into consideration</w:t>
      </w:r>
      <w:r w:rsidR="00BB5025" w:rsidRPr="00BB502A">
        <w:rPr>
          <w:lang w:val="en-US"/>
        </w:rPr>
        <w:t xml:space="preserve"> the following:</w:t>
      </w:r>
    </w:p>
    <w:p w14:paraId="051AF32D" w14:textId="63DBC0D2"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risk of the Material or service to be outsourced, including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’s dependence on the Material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407A10C5" w14:textId="7FF4BCCF"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ability to provide: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6EC916E7" w14:textId="125D7446"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Punctuality and adherence to delivery dates, and</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049BF63B"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experience of the potential Supplier with </w:t>
      </w:r>
      <w:r w:rsidR="00C0513A" w:rsidRPr="00BB502A">
        <w:rPr>
          <w:lang w:val="en-US"/>
        </w:rPr>
        <w:t>c</w:t>
      </w:r>
      <w:r w:rsidRPr="00BB502A">
        <w:rPr>
          <w:lang w:val="en-US"/>
        </w:rPr>
        <w:t>GMP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r w:rsidR="00FE1ED9" w:rsidRPr="00BB502A">
        <w:rPr>
          <w:lang w:val="en-US"/>
        </w:rPr>
        <w:t xml:space="preserve">{{ </w:t>
      </w:r>
      <w:r w:rsidRPr="00BB502A">
        <w:rPr>
          <w:lang w:val="en-US"/>
        </w:rPr>
        <w:t>CompanyName</w:t>
      </w:r>
      <w:r w:rsidR="00FE1ED9" w:rsidRPr="00BB502A">
        <w:rPr>
          <w:lang w:val="en-US"/>
        </w:rPr>
        <w:t xml:space="preserve"> }}</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71D15A5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valid Production permit, a valid </w:t>
      </w:r>
      <w:r w:rsidR="00C0513A" w:rsidRPr="00BB502A">
        <w:rPr>
          <w:lang w:val="en-US"/>
        </w:rPr>
        <w:t>c</w:t>
      </w:r>
      <w:r w:rsidRPr="00BB502A">
        <w:rPr>
          <w:lang w:val="en-US"/>
        </w:rPr>
        <w:t>GMP certificate, or another certificate of lawfulness specific to the area (e.g., ISO certificates),</w:t>
      </w:r>
    </w:p>
    <w:p w14:paraId="6F84C19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Regulatory authority monitoring, if applicable, and</w:t>
      </w:r>
    </w:p>
    <w:p w14:paraId="03C359FC" w14:textId="77777777"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expertise and level of experience.</w:t>
      </w:r>
    </w:p>
    <w:p w14:paraId="785FD1A4" w14:textId="1AF0E7D2"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ability to provide:</w:t>
      </w:r>
    </w:p>
    <w:p w14:paraId="0EFA6A28" w14:textId="6561B6B0"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Prompt availability and flexibility,</w:t>
      </w:r>
    </w:p>
    <w:p w14:paraId="37C73176" w14:textId="57236358"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Punctuality and adherence to delivery dates, and</w:t>
      </w:r>
    </w:p>
    <w:p w14:paraId="416E175D" w14:textId="3B88B7D5" w:rsidR="005F065E" w:rsidRPr="00BB502A"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Rapid response to queries from customers.</w:t>
      </w:r>
    </w:p>
    <w:p w14:paraId="65C47C19" w14:textId="3C5A4B72"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 xml:space="preserve">assigns each Supplier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0BA14C5B" w:rsidR="00BB5025" w:rsidRPr="00BB502A" w:rsidRDefault="00BB5025" w:rsidP="00BB5025">
      <w:pPr>
        <w:rPr>
          <w:lang w:val="en-US"/>
        </w:rPr>
      </w:pPr>
      <w:r w:rsidRPr="00BB502A">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sidRPr="00BB502A">
        <w:rPr>
          <w:lang w:val="en-US"/>
        </w:rPr>
        <w:t>R</w:t>
      </w:r>
      <w:r w:rsidRPr="00BB502A">
        <w:rPr>
          <w:lang w:val="en-US"/>
        </w:rPr>
        <w:t xml:space="preserve">isk class 1 are requalified </w:t>
      </w:r>
      <w:r w:rsidRPr="00BB502A">
        <w:rPr>
          <w:b/>
          <w:bCs/>
          <w:lang w:val="en-US"/>
        </w:rPr>
        <w:t>every year</w:t>
      </w:r>
      <w:r w:rsidRPr="00BB502A">
        <w:rPr>
          <w:lang w:val="en-US"/>
        </w:rPr>
        <w:t>.</w:t>
      </w:r>
    </w:p>
    <w:p w14:paraId="63ED579F" w14:textId="77777777" w:rsidR="00BB5025" w:rsidRPr="00BB502A" w:rsidRDefault="00BB5025" w:rsidP="00BB5025">
      <w:pPr>
        <w:rPr>
          <w:b/>
          <w:bCs/>
          <w:lang w:val="en-US"/>
        </w:rPr>
      </w:pPr>
      <w:r w:rsidRPr="00BB502A">
        <w:rPr>
          <w:b/>
          <w:bCs/>
          <w:lang w:val="en-US"/>
        </w:rPr>
        <w:t>Risk class 2</w:t>
      </w:r>
    </w:p>
    <w:p w14:paraId="05031C38" w14:textId="70D2C5F3" w:rsidR="00BB5025" w:rsidRPr="00BB502A" w:rsidRDefault="00BB5025" w:rsidP="00BB5025">
      <w:pPr>
        <w:rPr>
          <w:lang w:val="en-US"/>
        </w:rPr>
      </w:pPr>
      <w:r w:rsidRPr="00BB502A">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sidRPr="00BB502A">
        <w:rPr>
          <w:lang w:val="en-US"/>
        </w:rPr>
        <w:t>R</w:t>
      </w:r>
      <w:r w:rsidRPr="00BB502A">
        <w:rPr>
          <w:lang w:val="en-US"/>
        </w:rPr>
        <w:t xml:space="preserve">isk class 2 are requalified </w:t>
      </w:r>
      <w:r w:rsidRPr="00BB502A">
        <w:rPr>
          <w:b/>
          <w:bCs/>
          <w:lang w:val="en-US"/>
        </w:rPr>
        <w:t>every three</w:t>
      </w:r>
      <w:r w:rsidR="004C5BF0" w:rsidRPr="00BB502A">
        <w:rPr>
          <w:b/>
          <w:bCs/>
          <w:lang w:val="en-US"/>
        </w:rPr>
        <w:t xml:space="preserve"> </w:t>
      </w:r>
      <w:r w:rsidRPr="00BB502A">
        <w:rPr>
          <w:b/>
          <w:bCs/>
          <w:lang w:val="en-US"/>
        </w:rPr>
        <w:t>(3) years</w:t>
      </w:r>
      <w:r w:rsidRPr="00BB502A">
        <w:rPr>
          <w:lang w:val="en-US"/>
        </w:rPr>
        <w:t>.</w:t>
      </w:r>
    </w:p>
    <w:p w14:paraId="635E4205" w14:textId="77777777" w:rsidR="00BB5025" w:rsidRPr="00BB502A" w:rsidRDefault="00BB5025" w:rsidP="00BB5025">
      <w:pPr>
        <w:rPr>
          <w:b/>
          <w:bCs/>
          <w:lang w:val="en-US"/>
        </w:rPr>
      </w:pPr>
      <w:r w:rsidRPr="00BB502A">
        <w:rPr>
          <w:b/>
          <w:bCs/>
          <w:lang w:val="en-US"/>
        </w:rPr>
        <w:t>Risk class 3</w:t>
      </w:r>
    </w:p>
    <w:p w14:paraId="3217A411" w14:textId="668392FE" w:rsidR="00BB5025" w:rsidRPr="00BB502A" w:rsidRDefault="00BB5025" w:rsidP="00BB5025">
      <w:pPr>
        <w:rPr>
          <w:lang w:val="en-US"/>
        </w:rPr>
      </w:pPr>
      <w:r w:rsidRPr="00BB502A">
        <w:rPr>
          <w:lang w:val="en-US"/>
        </w:rPr>
        <w:t xml:space="preserve">For Suppliers with low risk, the assessment and evaluation of the Supplier are based on their shipping history and a verification of their quality-relevant documents (e.g., </w:t>
      </w:r>
      <w:r w:rsidR="00FE1ED9" w:rsidRPr="00BB502A">
        <w:rPr>
          <w:lang w:val="en-US"/>
        </w:rPr>
        <w:t xml:space="preserve">{{ </w:t>
      </w:r>
      <w:r w:rsidR="00692B6D" w:rsidRPr="00BB502A">
        <w:rPr>
          <w:lang w:val="en-US"/>
        </w:rPr>
        <w:t>SupplierSelfAssessment</w:t>
      </w:r>
      <w:r w:rsidR="00FE1ED9" w:rsidRPr="00BB502A">
        <w:rPr>
          <w:lang w:val="en-US"/>
        </w:rPr>
        <w:t xml:space="preserve"> }}</w:t>
      </w:r>
      <w:r w:rsidR="00692B6D" w:rsidRPr="00BB502A">
        <w:rPr>
          <w:lang w:val="en-US"/>
        </w:rPr>
        <w:t xml:space="preserve"> Form</w:t>
      </w:r>
      <w:r w:rsidRPr="00BB502A">
        <w:rPr>
          <w:lang w:val="en-US"/>
        </w:rPr>
        <w:t xml:space="preserve">). Suppliers in risk class 3 are requalified </w:t>
      </w:r>
      <w:r w:rsidRPr="00BB502A">
        <w:rPr>
          <w:b/>
          <w:bCs/>
          <w:lang w:val="en-US"/>
        </w:rPr>
        <w:t>every five (5) years</w:t>
      </w:r>
      <w:r w:rsidRPr="00BB502A">
        <w:rPr>
          <w:lang w:val="en-US"/>
        </w:rPr>
        <w:t>.</w:t>
      </w:r>
    </w:p>
    <w:p w14:paraId="4FFDE961" w14:textId="515DCF19" w:rsidR="00BB5025" w:rsidRPr="00BB502A" w:rsidRDefault="00BB5025" w:rsidP="00BB5025">
      <w:pPr>
        <w:rPr>
          <w:lang w:val="en-US"/>
        </w:rPr>
      </w:pPr>
      <w:r w:rsidRPr="00BB502A">
        <w:rPr>
          <w:lang w:val="en-US"/>
        </w:rPr>
        <w:t xml:space="preserve">The results of the risk assessment are recorded in </w:t>
      </w:r>
      <w:r w:rsidR="00FE1ED9" w:rsidRPr="00BB502A">
        <w:rPr>
          <w:lang w:val="en-US"/>
        </w:rPr>
        <w:t xml:space="preserve">{{ </w:t>
      </w:r>
      <w:r w:rsidR="00512884" w:rsidRPr="00BB502A">
        <w:rPr>
          <w:lang w:val="en-US"/>
        </w:rPr>
        <w:t>SupplierEvaluation</w:t>
      </w:r>
      <w:r w:rsidR="00FE1ED9" w:rsidRPr="00BB502A">
        <w:rPr>
          <w:lang w:val="en-US"/>
        </w:rPr>
        <w:t xml:space="preserve"> }}</w:t>
      </w:r>
      <w:r w:rsidR="00512884" w:rsidRPr="00BB502A">
        <w:rPr>
          <w:lang w:val="en-US"/>
        </w:rPr>
        <w:t xml:space="preserve"> record and </w:t>
      </w:r>
      <w:r w:rsidR="00FE1ED9" w:rsidRPr="00BB502A">
        <w:rPr>
          <w:lang w:val="en-US"/>
        </w:rPr>
        <w:t xml:space="preserve">{{ </w:t>
      </w:r>
      <w:r w:rsidR="009A0AD0" w:rsidRPr="00BB502A">
        <w:rPr>
          <w:lang w:val="en-US"/>
        </w:rPr>
        <w:t>SuppliersList</w:t>
      </w:r>
      <w:r w:rsidR="00FE1ED9" w:rsidRPr="00BB502A">
        <w:rPr>
          <w:lang w:val="en-US"/>
        </w:rPr>
        <w:t xml:space="preserve"> }}</w:t>
      </w:r>
      <w:r w:rsidRPr="00BB502A">
        <w:rPr>
          <w:lang w:val="en-US"/>
        </w:rPr>
        <w:t>.</w:t>
      </w:r>
    </w:p>
    <w:p w14:paraId="21BEFA4A" w14:textId="52D07229" w:rsidR="00BB5025" w:rsidRPr="00BB502A" w:rsidRDefault="00BB5025" w:rsidP="00A609ED">
      <w:pPr>
        <w:pStyle w:val="Heading2"/>
      </w:pPr>
      <w:bookmarkStart w:id="61" w:name="_Toc130408319"/>
      <w:r w:rsidRPr="00BB502A">
        <w:t>Contractual Agreement</w:t>
      </w:r>
      <w:r w:rsidR="00D636CF" w:rsidRPr="00BB502A">
        <w:t xml:space="preserve"> and procurement</w:t>
      </w:r>
      <w:bookmarkEnd w:id="61"/>
    </w:p>
    <w:p w14:paraId="014A440D" w14:textId="7C4D6DE3" w:rsidR="00BB5025" w:rsidRPr="00BB502A" w:rsidRDefault="00BB5025" w:rsidP="00BB5025">
      <w:pPr>
        <w:rPr>
          <w:lang w:val="en-US"/>
        </w:rPr>
      </w:pPr>
      <w:r w:rsidRPr="00BB502A">
        <w:rPr>
          <w:lang w:val="en-US"/>
        </w:rPr>
        <w:t xml:space="preserve">Suppliers classified as </w:t>
      </w:r>
      <w:r w:rsidR="00512884" w:rsidRPr="00BB502A">
        <w:rPr>
          <w:lang w:val="en-US"/>
        </w:rPr>
        <w:t>R</w:t>
      </w:r>
      <w:r w:rsidRPr="00BB502A">
        <w:rPr>
          <w:lang w:val="en-US"/>
        </w:rPr>
        <w:t xml:space="preserve">isk class 1 and 2 require </w:t>
      </w:r>
      <w:r w:rsidR="00F52054" w:rsidRPr="00BB502A">
        <w:rPr>
          <w:lang w:val="en-US"/>
        </w:rPr>
        <w:t xml:space="preserve">to implement </w:t>
      </w:r>
      <w:r w:rsidRPr="00BB502A">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A">
        <w:rPr>
          <w:lang w:val="en-US"/>
        </w:rPr>
        <w:t>a </w:t>
      </w:r>
      <w:r w:rsidRPr="00BB502A">
        <w:rPr>
          <w:lang w:val="en-US"/>
        </w:rPr>
        <w:t>Supplier quote, offer, or similar.</w:t>
      </w:r>
    </w:p>
    <w:p w14:paraId="494094B2" w14:textId="6F1DFDF1" w:rsidR="00AF53D7" w:rsidRPr="00BB502A" w:rsidRDefault="00BB5025" w:rsidP="00BB5025">
      <w:pPr>
        <w:rPr>
          <w:lang w:val="en-US"/>
        </w:rPr>
      </w:pPr>
      <w:r w:rsidRPr="00BB502A">
        <w:rPr>
          <w:lang w:val="en-US"/>
        </w:rPr>
        <w:lastRenderedPageBreak/>
        <w:t xml:space="preserve">The </w:t>
      </w:r>
      <w:r w:rsidR="00232804" w:rsidRPr="00BB502A">
        <w:rPr>
          <w:lang w:val="en-US"/>
        </w:rPr>
        <w:t xml:space="preserve">MPA </w:t>
      </w:r>
      <w:r w:rsidRPr="00BB502A">
        <w:rPr>
          <w:lang w:val="en-US"/>
        </w:rPr>
        <w:t xml:space="preserve">can be a standard agreement created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or the Supplier. </w:t>
      </w:r>
      <w:r w:rsidR="00FE1ED9" w:rsidRPr="00BB502A">
        <w:rPr>
          <w:lang w:val="en-US"/>
        </w:rPr>
        <w:t xml:space="preserve">{{ </w:t>
      </w:r>
      <w:r w:rsidR="0083211B" w:rsidRPr="00BB502A">
        <w:rPr>
          <w:lang w:val="en-US"/>
        </w:rPr>
        <w:t>CEO</w:t>
      </w:r>
      <w:r w:rsidR="00FE1ED9" w:rsidRPr="00BB502A">
        <w:rPr>
          <w:lang w:val="en-US"/>
        </w:rPr>
        <w:t xml:space="preserve"> }}</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Material / </w:t>
      </w:r>
      <w:r w:rsidR="002F5DCB" w:rsidRPr="00BB502A">
        <w:rPr>
          <w:lang w:val="en-US"/>
        </w:rPr>
        <w:t xml:space="preserve">service requestor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If required</w:t>
      </w:r>
      <w:r w:rsidR="0099566E" w:rsidRPr="00BB502A">
        <w:rPr>
          <w:lang w:val="en-US"/>
        </w:rPr>
        <w:t xml:space="preserve">, </w:t>
      </w:r>
      <w:r w:rsidR="00FE1ED9" w:rsidRPr="00BB502A">
        <w:rPr>
          <w:lang w:val="en-US"/>
        </w:rPr>
        <w:t xml:space="preserve">{{ </w:t>
      </w:r>
      <w:r w:rsidR="0099566E" w:rsidRPr="00BB502A">
        <w:rPr>
          <w:lang w:val="en-US"/>
        </w:rPr>
        <w:t>SupplierQAA</w:t>
      </w:r>
      <w:r w:rsidR="00FE1ED9" w:rsidRPr="00BB502A">
        <w:rPr>
          <w:lang w:val="en-US"/>
        </w:rPr>
        <w:t xml:space="preserve"> }}</w:t>
      </w:r>
      <w:r w:rsidR="0099566E" w:rsidRPr="00BB502A">
        <w:rPr>
          <w:lang w:val="en-US"/>
        </w:rPr>
        <w:t xml:space="preserve"> shall be signed </w:t>
      </w:r>
      <w:r w:rsidR="00AF53D7" w:rsidRPr="00BB502A">
        <w:rPr>
          <w:lang w:val="en-US"/>
        </w:rPr>
        <w:t>jointly with MPA.</w:t>
      </w:r>
    </w:p>
    <w:p w14:paraId="1921557B" w14:textId="412BD2BE" w:rsidR="00BB5025" w:rsidRPr="00BB502A" w:rsidRDefault="00BB5025" w:rsidP="00BB5025">
      <w:pPr>
        <w:rPr>
          <w:lang w:val="en-US"/>
        </w:rPr>
      </w:pPr>
      <w:r w:rsidRPr="00BB502A">
        <w:rPr>
          <w:lang w:val="en-US"/>
        </w:rPr>
        <w:t>In the case of Suppliers that are already qualified and take on an additional activity, the existing contract may need to be revised and updated. Purchasing will initiate this.</w:t>
      </w:r>
    </w:p>
    <w:p w14:paraId="2B2341FC" w14:textId="699303A7" w:rsidR="00D636CF" w:rsidRPr="00BB502A" w:rsidRDefault="00BB5025" w:rsidP="00BB5025">
      <w:pPr>
        <w:rPr>
          <w:lang w:val="en-US"/>
        </w:rPr>
      </w:pPr>
      <w:r w:rsidRPr="00BB502A">
        <w:rPr>
          <w:lang w:val="en-US"/>
        </w:rPr>
        <w:t>Before the first order is issued, Purchasing verifies that the MPA</w:t>
      </w:r>
      <w:r w:rsidR="00737DAB" w:rsidRPr="00BB502A">
        <w:rPr>
          <w:lang w:val="en-US"/>
        </w:rPr>
        <w:t>s</w:t>
      </w:r>
      <w:r w:rsidRPr="00BB502A">
        <w:rPr>
          <w:lang w:val="en-US"/>
        </w:rPr>
        <w:t xml:space="preserve"> (</w:t>
      </w:r>
      <w:r w:rsidR="00737DAB" w:rsidRPr="00BB502A">
        <w:rPr>
          <w:lang w:val="en-US"/>
        </w:rPr>
        <w:t>for R</w:t>
      </w:r>
      <w:r w:rsidRPr="00BB502A">
        <w:rPr>
          <w:lang w:val="en-US"/>
        </w:rPr>
        <w:t xml:space="preserve">isk class 1 and 2 only), the NDA, if applicable, </w:t>
      </w:r>
      <w:r w:rsidR="00FE1ED9" w:rsidRPr="00BB502A">
        <w:rPr>
          <w:lang w:val="en-US"/>
        </w:rPr>
        <w:t xml:space="preserve">{{ </w:t>
      </w:r>
      <w:r w:rsidR="00012FAF" w:rsidRPr="00BB502A">
        <w:rPr>
          <w:lang w:val="en-US"/>
        </w:rPr>
        <w:t>SupplierQAA</w:t>
      </w:r>
      <w:r w:rsidR="00FE1ED9" w:rsidRPr="00BB502A">
        <w:rPr>
          <w:lang w:val="en-US"/>
        </w:rPr>
        <w:t xml:space="preserve"> }}</w:t>
      </w:r>
      <w:r w:rsidRPr="00BB502A">
        <w:rPr>
          <w:lang w:val="en-US"/>
        </w:rPr>
        <w:t>, and any other agreements are signed, as necessary, and that the Supplier status has been updated to “qualified.”</w:t>
      </w:r>
    </w:p>
    <w:p w14:paraId="2ED91059" w14:textId="480962E2" w:rsidR="00BB5025" w:rsidRPr="00BB502A" w:rsidRDefault="00BB5025" w:rsidP="00BB5025">
      <w:pPr>
        <w:rPr>
          <w:lang w:val="en-US"/>
        </w:rPr>
      </w:pPr>
      <w:r w:rsidRPr="00BB502A">
        <w:rPr>
          <w:lang w:val="en-US"/>
        </w:rPr>
        <w:t>An order can be based on:</w:t>
      </w:r>
    </w:p>
    <w:p w14:paraId="5855024E" w14:textId="3A3BCE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Contractual agreements,</w:t>
      </w:r>
    </w:p>
    <w:p w14:paraId="504655F8" w14:textId="472AC9D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Product or Material Specification approved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and confirmed by the Supplier’s quote or offer,</w:t>
      </w:r>
    </w:p>
    <w:p w14:paraId="355CF558" w14:textId="7EC7027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Specification for customer requests approved by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 xml:space="preserve"> and confirmed by the Supplier’s quote or offer,</w:t>
      </w:r>
    </w:p>
    <w:p w14:paraId="4A3CFA2C" w14:textId="220540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order number from an official catalog of the Supplier, and</w:t>
      </w:r>
    </w:p>
    <w:p w14:paraId="20565595" w14:textId="64BA7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offer/performance Specification.</w:t>
      </w:r>
    </w:p>
    <w:p w14:paraId="2B1E08AD" w14:textId="7B310385" w:rsidR="00BB5025" w:rsidRPr="00BB502A" w:rsidRDefault="00BB5025" w:rsidP="00BB5025">
      <w:pPr>
        <w:rPr>
          <w:lang w:val="en-US"/>
        </w:rPr>
      </w:pPr>
      <w:r w:rsidRPr="00BB502A">
        <w:rPr>
          <w:lang w:val="en-US"/>
        </w:rPr>
        <w:t xml:space="preserve">Before any order placement, Purchasing ensures that the procedures and approvals per </w:t>
      </w:r>
      <w:r w:rsidR="00FE1ED9" w:rsidRPr="00BB502A">
        <w:rPr>
          <w:lang w:val="en-US"/>
        </w:rPr>
        <w:t xml:space="preserve">{{ </w:t>
      </w:r>
      <w:r w:rsidR="00E0796F" w:rsidRPr="00BB502A">
        <w:rPr>
          <w:lang w:val="en-US"/>
        </w:rPr>
        <w:t>CompanyName</w:t>
      </w:r>
      <w:r w:rsidR="00FE1ED9" w:rsidRPr="00BB502A">
        <w:rPr>
          <w:lang w:val="en-US"/>
        </w:rPr>
        <w:t xml:space="preserve"> }}</w:t>
      </w:r>
      <w:r w:rsidRPr="00BB502A">
        <w:rPr>
          <w:lang w:val="en-US"/>
        </w:rPr>
        <w:t>’s purchasing process are completed.</w:t>
      </w:r>
    </w:p>
    <w:p w14:paraId="3568A6C7" w14:textId="1811E870" w:rsidR="00BB5025" w:rsidRPr="00BB502A" w:rsidRDefault="00BB5025" w:rsidP="00A609ED">
      <w:pPr>
        <w:pStyle w:val="Heading2"/>
      </w:pPr>
      <w:bookmarkStart w:id="62" w:name="_Toc130408320"/>
      <w:r w:rsidRPr="00BB502A">
        <w:t xml:space="preserve">Quality </w:t>
      </w:r>
      <w:r w:rsidR="00BF0022" w:rsidRPr="00BB502A">
        <w:t>A</w:t>
      </w:r>
      <w:r w:rsidRPr="00BB502A">
        <w:t>greement</w:t>
      </w:r>
      <w:bookmarkEnd w:id="62"/>
    </w:p>
    <w:p w14:paraId="5A1DA42B" w14:textId="7C4308D4" w:rsidR="00BB5025" w:rsidRPr="00BB502A" w:rsidRDefault="00FE1ED9" w:rsidP="00BB5025">
      <w:pPr>
        <w:rPr>
          <w:lang w:val="en-US"/>
        </w:rPr>
      </w:pPr>
      <w:r w:rsidRPr="00BB502A">
        <w:rPr>
          <w:b/>
          <w:bCs/>
          <w:lang w:val="en-US"/>
        </w:rPr>
        <w:t xml:space="preserve">{{ </w:t>
      </w:r>
      <w:r w:rsidR="00D636CF" w:rsidRPr="00BB502A">
        <w:rPr>
          <w:b/>
          <w:bCs/>
          <w:lang w:val="en-US"/>
        </w:rPr>
        <w:t>SupplierQAA</w:t>
      </w:r>
      <w:r w:rsidRPr="00BB502A">
        <w:rPr>
          <w:b/>
          <w:bCs/>
          <w:lang w:val="en-US"/>
        </w:rPr>
        <w:t xml:space="preserve"> }}</w:t>
      </w:r>
      <w:r w:rsidR="00BB5025" w:rsidRPr="00BB502A">
        <w:rPr>
          <w:lang w:val="en-US"/>
        </w:rPr>
        <w:t xml:space="preserve"> is a general agreement in which the quality standards of both contract partners are defined in writing (see </w:t>
      </w:r>
      <w:r w:rsidRPr="00BB502A">
        <w:rPr>
          <w:b/>
          <w:bCs/>
          <w:lang w:val="en-US"/>
        </w:rPr>
        <w:t xml:space="preserve">{{ </w:t>
      </w:r>
      <w:r w:rsidR="008C2C62" w:rsidRPr="00BB502A">
        <w:rPr>
          <w:b/>
          <w:bCs/>
          <w:lang w:val="en-US"/>
        </w:rPr>
        <w:t>SupplierQAA</w:t>
      </w:r>
      <w:r w:rsidRPr="00BB502A">
        <w:rPr>
          <w:b/>
          <w:bCs/>
          <w:lang w:val="en-US"/>
        </w:rPr>
        <w:t xml:space="preserve"> }}</w:t>
      </w:r>
      <w:r w:rsidR="008C2C62" w:rsidRPr="00BB502A">
        <w:rPr>
          <w:b/>
          <w:bCs/>
          <w:lang w:val="en-US"/>
        </w:rPr>
        <w:t xml:space="preserve"> </w:t>
      </w:r>
      <w:r w:rsidR="000372FD" w:rsidRPr="00BB502A">
        <w:rPr>
          <w:b/>
          <w:bCs/>
          <w:lang w:val="en-US"/>
        </w:rPr>
        <w:t>Appendix</w:t>
      </w:r>
      <w:r w:rsidR="008C2C62" w:rsidRPr="00BB502A">
        <w:rPr>
          <w:b/>
          <w:bCs/>
          <w:lang w:val="en-US"/>
        </w:rPr>
        <w:t>)</w:t>
      </w:r>
      <w:r w:rsidR="00BB5025" w:rsidRPr="00BB502A">
        <w:rPr>
          <w:lang w:val="en-US"/>
        </w:rPr>
        <w:t xml:space="preserve"> </w:t>
      </w:r>
      <w:r w:rsidRPr="00BB502A">
        <w:rPr>
          <w:lang w:val="en-US"/>
        </w:rPr>
        <w:t xml:space="preserve">{{ </w:t>
      </w:r>
      <w:r w:rsidR="008C2C62" w:rsidRPr="00BB502A">
        <w:rPr>
          <w:lang w:val="en-US"/>
        </w:rPr>
        <w:t>SupplierQAA</w:t>
      </w:r>
      <w:r w:rsidRPr="00BB502A">
        <w:rPr>
          <w:lang w:val="en-US"/>
        </w:rPr>
        <w:t xml:space="preserve"> }}</w:t>
      </w:r>
      <w:r w:rsidR="00BB5025" w:rsidRPr="00BB502A">
        <w:rPr>
          <w:lang w:val="en-US"/>
        </w:rPr>
        <w:t xml:space="preserve">s are required for </w:t>
      </w:r>
      <w:r w:rsidR="00AF1602" w:rsidRPr="00BB502A">
        <w:rPr>
          <w:lang w:val="en-US"/>
        </w:rPr>
        <w:t>C</w:t>
      </w:r>
      <w:r w:rsidR="00BB5025" w:rsidRPr="00BB502A">
        <w:rPr>
          <w:lang w:val="en-US"/>
        </w:rPr>
        <w:t xml:space="preserve">lass 1 Suppliers. Class 2 Suppliers may have </w:t>
      </w:r>
      <w:r w:rsidRPr="00BB502A">
        <w:rPr>
          <w:lang w:val="en-US"/>
        </w:rPr>
        <w:t xml:space="preserve">{{ </w:t>
      </w:r>
      <w:r w:rsidR="00AF1602" w:rsidRPr="00BB502A">
        <w:rPr>
          <w:lang w:val="en-US"/>
        </w:rPr>
        <w:t>SupplierQAA</w:t>
      </w:r>
      <w:r w:rsidRPr="00BB502A">
        <w:rPr>
          <w:lang w:val="en-US"/>
        </w:rPr>
        <w:t xml:space="preserve"> }}</w:t>
      </w:r>
      <w:r w:rsidR="00BB5025" w:rsidRPr="00BB502A">
        <w:rPr>
          <w:lang w:val="en-US"/>
        </w:rPr>
        <w:t xml:space="preserve">or change notification (which ensures notification at encountering major or critical incidents), and </w:t>
      </w:r>
      <w:r w:rsidR="00BF4EA6" w:rsidRPr="00BB502A">
        <w:rPr>
          <w:lang w:val="en-US"/>
        </w:rPr>
        <w:t>C</w:t>
      </w:r>
      <w:r w:rsidR="00BB5025" w:rsidRPr="00BB502A">
        <w:rPr>
          <w:lang w:val="en-US"/>
        </w:rPr>
        <w:t xml:space="preserve">lass 3 Suppliers do not require a </w:t>
      </w:r>
      <w:r w:rsidRPr="00BB502A">
        <w:rPr>
          <w:lang w:val="en-US"/>
        </w:rPr>
        <w:t xml:space="preserve">{{ </w:t>
      </w:r>
      <w:r w:rsidR="00BF4EA6" w:rsidRPr="00BB502A">
        <w:rPr>
          <w:lang w:val="en-US"/>
        </w:rPr>
        <w:t>SupplierQAA</w:t>
      </w:r>
      <w:r w:rsidRPr="00BB502A">
        <w:rPr>
          <w:lang w:val="en-US"/>
        </w:rPr>
        <w:t xml:space="preserve"> }}</w:t>
      </w:r>
      <w:r w:rsidR="00BB5025" w:rsidRPr="00BB502A">
        <w:rPr>
          <w:lang w:val="en-US"/>
        </w:rPr>
        <w:t xml:space="preserve"> or change notification. </w:t>
      </w:r>
      <w:r w:rsidRPr="00BB502A">
        <w:rPr>
          <w:lang w:val="en-US"/>
        </w:rPr>
        <w:t xml:space="preserve">{{ </w:t>
      </w:r>
      <w:r w:rsidR="00BF4EA6" w:rsidRPr="00BB502A">
        <w:rPr>
          <w:lang w:val="en-US"/>
        </w:rPr>
        <w:t>SupplierQAA</w:t>
      </w:r>
      <w:r w:rsidRPr="00BB502A">
        <w:rPr>
          <w:lang w:val="en-US"/>
        </w:rPr>
        <w:t xml:space="preserve"> }}</w:t>
      </w:r>
      <w:r w:rsidR="00BF4EA6" w:rsidRPr="00BB502A">
        <w:rPr>
          <w:lang w:val="en-US"/>
        </w:rPr>
        <w:t xml:space="preserve"> </w:t>
      </w:r>
      <w:r w:rsidR="00BB5025" w:rsidRPr="00BB502A">
        <w:rPr>
          <w:lang w:val="en-US"/>
        </w:rPr>
        <w:t xml:space="preserve">is generally standardized but is adapted in particular for each Supplier depending on the Products, Materials, or services supplied. </w:t>
      </w:r>
      <w:r w:rsidRPr="00BB502A">
        <w:rPr>
          <w:lang w:val="en-US"/>
        </w:rPr>
        <w:t xml:space="preserve">{{ </w:t>
      </w:r>
      <w:r w:rsidR="00860576" w:rsidRPr="00BB502A">
        <w:rPr>
          <w:lang w:val="en-US"/>
        </w:rPr>
        <w:t>SupplierQAA</w:t>
      </w:r>
      <w:r w:rsidRPr="00BB502A">
        <w:rPr>
          <w:lang w:val="en-US"/>
        </w:rPr>
        <w:t xml:space="preserve"> }}</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General regulations regarding the scope of the contract and the processing of orders,</w:t>
      </w:r>
    </w:p>
    <w:p w14:paraId="3CE13236" w14:textId="7FC64A6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Liability, scope, and termination.</w:t>
      </w:r>
    </w:p>
    <w:p w14:paraId="26049D47" w14:textId="7AEBA5A6" w:rsidR="00BB5025" w:rsidRPr="00BB502A" w:rsidRDefault="00FE1ED9" w:rsidP="00BB5025">
      <w:pPr>
        <w:rPr>
          <w:lang w:val="en-US"/>
        </w:rPr>
      </w:pPr>
      <w:r w:rsidRPr="00BB502A">
        <w:rPr>
          <w:lang w:val="en-US"/>
        </w:rPr>
        <w:t xml:space="preserve">{{ </w:t>
      </w:r>
      <w:r w:rsidR="00860576" w:rsidRPr="00BB502A">
        <w:rPr>
          <w:lang w:val="en-US"/>
        </w:rPr>
        <w:t>SupplierQAA</w:t>
      </w:r>
      <w:r w:rsidRPr="00BB502A">
        <w:rPr>
          <w:lang w:val="en-US"/>
        </w:rPr>
        <w:t xml:space="preserve"> }}</w:t>
      </w:r>
      <w:r w:rsidR="00BB5025" w:rsidRPr="00BB502A">
        <w:rPr>
          <w:lang w:val="en-US"/>
        </w:rPr>
        <w:t xml:space="preserve">s must be accepted and signed by both parties before initiating a service, shipping, or a formal transfer of technical data or methods. </w:t>
      </w:r>
      <w:r w:rsidRPr="00BB502A">
        <w:rPr>
          <w:lang w:val="en-US"/>
        </w:rPr>
        <w:t xml:space="preserve">{{ </w:t>
      </w:r>
      <w:r w:rsidR="00860576" w:rsidRPr="00BB502A">
        <w:rPr>
          <w:lang w:val="en-US"/>
        </w:rPr>
        <w:t>SupplierQAA</w:t>
      </w:r>
      <w:r w:rsidRPr="00BB502A">
        <w:rPr>
          <w:lang w:val="en-US"/>
        </w:rPr>
        <w:t xml:space="preserve"> }}</w:t>
      </w:r>
      <w:r w:rsidR="00BB5025" w:rsidRPr="00BB502A">
        <w:rPr>
          <w:lang w:val="en-US"/>
        </w:rPr>
        <w:t>s are re-evaluated at re-qualification based on the Supplier’s risk classification and constitute a separate agreement next to the subsequent</w:t>
      </w:r>
      <w:r w:rsidR="00860576" w:rsidRPr="00BB502A">
        <w:rPr>
          <w:lang w:val="en-US"/>
        </w:rPr>
        <w:t>.</w:t>
      </w:r>
    </w:p>
    <w:p w14:paraId="1A12819D" w14:textId="07C34621" w:rsidR="00BB5025" w:rsidRPr="00BB502A" w:rsidRDefault="00BB5025" w:rsidP="00BB5025">
      <w:pPr>
        <w:rPr>
          <w:lang w:val="en-US"/>
        </w:rPr>
      </w:pPr>
      <w:r w:rsidRPr="00BB502A">
        <w:rPr>
          <w:lang w:val="en-US"/>
        </w:rPr>
        <w:t xml:space="preserve">As soon as the </w:t>
      </w:r>
      <w:r w:rsidR="00FE1ED9" w:rsidRPr="00BB502A">
        <w:rPr>
          <w:lang w:val="en-US"/>
        </w:rPr>
        <w:t xml:space="preserve">{{ </w:t>
      </w:r>
      <w:r w:rsidR="00BD3C62" w:rsidRPr="00BB502A">
        <w:rPr>
          <w:lang w:val="en-US"/>
        </w:rPr>
        <w:t>SupplierQAA</w:t>
      </w:r>
      <w:r w:rsidR="00FE1ED9" w:rsidRPr="00BB502A">
        <w:rPr>
          <w:lang w:val="en-US"/>
        </w:rPr>
        <w:t xml:space="preserve"> }}</w:t>
      </w:r>
      <w:r w:rsidRPr="00BB502A">
        <w:rPr>
          <w:lang w:val="en-US"/>
        </w:rPr>
        <w:t xml:space="preserve"> is signed by both parties and thereby legally binding, </w:t>
      </w:r>
      <w:r w:rsidR="00FB6775" w:rsidRPr="00BB502A">
        <w:rPr>
          <w:lang w:val="en-US"/>
        </w:rPr>
        <w:t>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 </w:t>
      </w:r>
      <w:r w:rsidR="009A0AD0" w:rsidRPr="00BB502A">
        <w:rPr>
          <w:lang w:val="en-US"/>
        </w:rPr>
        <w:t>SuppliersList</w:t>
      </w:r>
      <w:r w:rsidR="00FE1ED9" w:rsidRPr="00BB502A">
        <w:rPr>
          <w:lang w:val="en-US"/>
        </w:rPr>
        <w:t xml:space="preserve"> }}</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Materials, or services.</w:t>
      </w:r>
    </w:p>
    <w:p w14:paraId="3C362565" w14:textId="2F2379C6" w:rsidR="00BB5025" w:rsidRPr="00BB502A" w:rsidRDefault="00BB5025" w:rsidP="00A609ED">
      <w:pPr>
        <w:pStyle w:val="Heading2"/>
      </w:pPr>
      <w:bookmarkStart w:id="63" w:name="_Toc130408321"/>
      <w:r w:rsidRPr="00BB502A">
        <w:t>Transfer of technical data (optional)</w:t>
      </w:r>
      <w:bookmarkEnd w:id="63"/>
    </w:p>
    <w:p w14:paraId="76C7093B" w14:textId="0DC5F9BB"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assumes responsibility for the comprehensiveness of the technical transfer documentation. The </w:t>
      </w:r>
      <w:r w:rsidR="00122D00" w:rsidRPr="00BB502A">
        <w:rPr>
          <w:lang w:val="en-US"/>
        </w:rPr>
        <w:t>Line Manager</w:t>
      </w:r>
      <w:r w:rsidRPr="00BB502A">
        <w:rPr>
          <w:lang w:val="en-US"/>
        </w:rPr>
        <w:t xml:space="preserve"> shall coordinate with </w:t>
      </w:r>
      <w:r w:rsidR="00FB6775" w:rsidRPr="00BB502A">
        <w:rPr>
          <w:lang w:val="en-US"/>
        </w:rPr>
        <w:t>Quality Organization</w:t>
      </w:r>
      <w:r w:rsidR="00D50570" w:rsidRPr="00BB502A">
        <w:rPr>
          <w:lang w:val="en-US"/>
        </w:rPr>
        <w:t xml:space="preserve"> </w:t>
      </w:r>
      <w:r w:rsidRPr="00BB502A">
        <w:rPr>
          <w:lang w:val="en-US"/>
        </w:rPr>
        <w:t xml:space="preserve">to ensure the technical transfer documentation is complete, accurate, and by work described in the MPA and </w:t>
      </w:r>
      <w:r w:rsidR="00FE1ED9" w:rsidRPr="00BB502A">
        <w:rPr>
          <w:lang w:val="en-US"/>
        </w:rPr>
        <w:t xml:space="preserve">{{ </w:t>
      </w:r>
      <w:r w:rsidR="00BD3C62" w:rsidRPr="00BB502A">
        <w:rPr>
          <w:lang w:val="en-US"/>
        </w:rPr>
        <w:t>SupplierQAA</w:t>
      </w:r>
      <w:r w:rsidR="00FE1ED9" w:rsidRPr="00BB502A">
        <w:rPr>
          <w:lang w:val="en-US"/>
        </w:rPr>
        <w:t xml:space="preserve"> }}</w:t>
      </w:r>
      <w:r w:rsidRPr="00BB502A">
        <w:rPr>
          <w:lang w:val="en-US"/>
        </w:rPr>
        <w:t>.</w:t>
      </w:r>
    </w:p>
    <w:p w14:paraId="6F9265BE" w14:textId="77777777" w:rsidR="00BB5025" w:rsidRPr="00BB502A" w:rsidRDefault="00BB5025" w:rsidP="00BB5025">
      <w:pPr>
        <w:rPr>
          <w:lang w:val="en-US"/>
        </w:rPr>
      </w:pPr>
      <w:r w:rsidRPr="00BB502A">
        <w:rPr>
          <w:lang w:val="en-US"/>
        </w:rPr>
        <w:t>The transfer of this data must be done promptly so that any resulting questions related to the documentation can be discussed before fulfilment of impacted orders.</w:t>
      </w:r>
    </w:p>
    <w:p w14:paraId="2668D53E" w14:textId="13FA989D" w:rsidR="00BB5025" w:rsidRPr="00BB502A" w:rsidRDefault="00BB5025" w:rsidP="00A609ED">
      <w:pPr>
        <w:pStyle w:val="Heading2"/>
      </w:pPr>
      <w:bookmarkStart w:id="64" w:name="_Toc130408322"/>
      <w:r w:rsidRPr="00BB502A">
        <w:t>Requalification of the Supplier</w:t>
      </w:r>
      <w:bookmarkEnd w:id="64"/>
    </w:p>
    <w:p w14:paraId="2FDDE2B2" w14:textId="771881D5" w:rsidR="00BB5025" w:rsidRPr="00BB502A" w:rsidRDefault="00BB5025" w:rsidP="00BB5025">
      <w:pPr>
        <w:rPr>
          <w:lang w:val="en-US"/>
        </w:rPr>
      </w:pPr>
      <w:r w:rsidRPr="00BB502A">
        <w:rPr>
          <w:lang w:val="en-US"/>
        </w:rPr>
        <w:t xml:space="preserve">The performance of the Supplier is continuously monitored by </w:t>
      </w:r>
      <w:r w:rsidR="00FB6775" w:rsidRPr="00BB502A">
        <w:rPr>
          <w:lang w:val="en-US"/>
        </w:rPr>
        <w:t>Quality Organization</w:t>
      </w:r>
      <w:r w:rsidRPr="00BB502A">
        <w:rPr>
          <w:lang w:val="en-US"/>
        </w:rPr>
        <w:t xml:space="preserve">. The requalification of the Supplier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59C3A2C9" w14:textId="6E97BC0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r w:rsidR="00FE1ED9" w:rsidRPr="00BB502A">
        <w:rPr>
          <w:lang w:val="en-US"/>
        </w:rPr>
        <w:t xml:space="preserve">{{ </w:t>
      </w:r>
      <w:r w:rsidR="00647421" w:rsidRPr="00BB502A">
        <w:rPr>
          <w:lang w:val="en-US"/>
        </w:rPr>
        <w:t>SupplierQAA</w:t>
      </w:r>
      <w:r w:rsidR="00FE1ED9" w:rsidRPr="00BB502A">
        <w:rPr>
          <w:lang w:val="en-US"/>
        </w:rPr>
        <w:t xml:space="preserve"> }}</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7E59381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Results of regulatory authority inspections of the Supplier, if applicable,</w:t>
      </w:r>
    </w:p>
    <w:p w14:paraId="49952CEB" w14:textId="3B4369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sidRPr="00BB502A">
        <w:rPr>
          <w:lang w:val="en-US"/>
        </w:rPr>
        <w:t xml:space="preserve">{{ </w:t>
      </w:r>
      <w:r w:rsidR="00D24ADA" w:rsidRPr="00BB502A">
        <w:rPr>
          <w:lang w:val="en-US"/>
        </w:rPr>
        <w:t>ManagementReviewTitle</w:t>
      </w:r>
      <w:r w:rsidR="00FE1ED9" w:rsidRPr="00BB502A">
        <w:rPr>
          <w:lang w:val="en-US"/>
        </w:rPr>
        <w:t xml:space="preserve"> }}</w:t>
      </w:r>
      <w:r w:rsidRPr="00BB502A">
        <w:rPr>
          <w:lang w:val="en-US"/>
        </w:rPr>
        <w:t>.</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and the quality/completion of documents (e.g., raw data, certificates, and reports)</w:t>
      </w:r>
    </w:p>
    <w:p w14:paraId="0BF96C15" w14:textId="56AB2C8E" w:rsidR="00BB5025" w:rsidRPr="00BB502A" w:rsidRDefault="00BB5025" w:rsidP="00BB5025">
      <w:pPr>
        <w:rPr>
          <w:lang w:val="en-US"/>
        </w:rPr>
      </w:pPr>
      <w:r w:rsidRPr="00BB502A">
        <w:rPr>
          <w:lang w:val="en-US"/>
        </w:rPr>
        <w:lastRenderedPageBreak/>
        <w:t xml:space="preserve">If the Supplier continues to comply with the above requirements, it remains a qualified Supplier and the </w:t>
      </w:r>
      <w:r w:rsidR="00FE1ED9" w:rsidRPr="00BB502A">
        <w:rPr>
          <w:lang w:val="en-US"/>
        </w:rPr>
        <w:t xml:space="preserve">{{ </w:t>
      </w:r>
      <w:r w:rsidR="00B642BF" w:rsidRPr="00BB502A">
        <w:rPr>
          <w:lang w:val="en-US"/>
        </w:rPr>
        <w:t>SuppliersList</w:t>
      </w:r>
      <w:r w:rsidR="00FE1ED9" w:rsidRPr="00BB502A">
        <w:rPr>
          <w:lang w:val="en-US"/>
        </w:rPr>
        <w:t xml:space="preserve"> }}</w:t>
      </w:r>
      <w:r w:rsidR="00B642BF" w:rsidRPr="00BB502A">
        <w:rPr>
          <w:lang w:val="en-US"/>
        </w:rPr>
        <w:t xml:space="preserve"> </w:t>
      </w:r>
      <w:r w:rsidRPr="00BB502A">
        <w:rPr>
          <w:lang w:val="en-US"/>
        </w:rPr>
        <w:t>is updated with the date of requalification.</w:t>
      </w:r>
    </w:p>
    <w:p w14:paraId="7AB4096A" w14:textId="4761AF3C"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Supplier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increase the Audit frequency for the Supplier or define other subsequent actions or controls.</w:t>
      </w:r>
    </w:p>
    <w:p w14:paraId="67DA12A7" w14:textId="77777777" w:rsidR="00BB5025" w:rsidRPr="00BB502A" w:rsidRDefault="00BB5025" w:rsidP="00BB5025">
      <w:pPr>
        <w:rPr>
          <w:lang w:val="en-US"/>
        </w:rPr>
      </w:pPr>
      <w:r w:rsidRPr="00BB502A">
        <w:rPr>
          <w:lang w:val="en-US"/>
        </w:rPr>
        <w:t>Documentation of the requalification is documented in the Supplier’s file.</w:t>
      </w:r>
    </w:p>
    <w:p w14:paraId="12F49D3E" w14:textId="7BA527EE" w:rsidR="00BB5025" w:rsidRPr="00BB502A" w:rsidRDefault="00BB5025" w:rsidP="00A609ED">
      <w:pPr>
        <w:pStyle w:val="Heading2"/>
      </w:pPr>
      <w:bookmarkStart w:id="65" w:name="_Toc130408323"/>
      <w:r w:rsidRPr="00BB502A">
        <w:t>Disqualification</w:t>
      </w:r>
      <w:bookmarkEnd w:id="65"/>
    </w:p>
    <w:p w14:paraId="51352E00" w14:textId="21D8F6A6" w:rsidR="00BB5025" w:rsidRPr="00BB502A" w:rsidRDefault="00BB5025" w:rsidP="00BB5025">
      <w:pPr>
        <w:rPr>
          <w:lang w:val="en-US"/>
        </w:rPr>
      </w:pPr>
      <w:r w:rsidRPr="00BB502A">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 xml:space="preserve">and, the </w:t>
      </w:r>
      <w:r w:rsidR="00122D00" w:rsidRPr="00BB502A">
        <w:rPr>
          <w:lang w:val="en-US"/>
        </w:rPr>
        <w:t>Line Manager</w:t>
      </w:r>
      <w:r w:rsidRPr="00BB502A">
        <w:rPr>
          <w:lang w:val="en-US"/>
        </w:rPr>
        <w:t xml:space="preserve"> may decide to disqualify the Supplier based on quality or business risks.</w:t>
      </w:r>
    </w:p>
    <w:p w14:paraId="00329E87" w14:textId="12B73EC0" w:rsidR="00BB5025" w:rsidRPr="00BB502A" w:rsidRDefault="00BB5025" w:rsidP="00BB5025">
      <w:pPr>
        <w:rPr>
          <w:lang w:val="en-US"/>
        </w:rPr>
      </w:pPr>
      <w:r w:rsidRPr="00BB502A">
        <w:rPr>
          <w:lang w:val="en-US"/>
        </w:rPr>
        <w:t xml:space="preserve">Suppose the </w:t>
      </w:r>
      <w:r w:rsidR="00122D00" w:rsidRPr="00BB502A">
        <w:rPr>
          <w:lang w:val="en-US"/>
        </w:rPr>
        <w:t>Line Manager</w:t>
      </w:r>
      <w:r w:rsidRPr="00BB502A">
        <w:rPr>
          <w:lang w:val="en-US"/>
        </w:rPr>
        <w:t xml:space="preserve"> and </w:t>
      </w:r>
      <w:r w:rsidR="00FB6775" w:rsidRPr="00BB502A">
        <w:rPr>
          <w:lang w:val="en-US"/>
        </w:rPr>
        <w:t>Quality Organization</w:t>
      </w:r>
      <w:r w:rsidR="00A76725" w:rsidRPr="00BB502A">
        <w:rPr>
          <w:lang w:val="en-US"/>
        </w:rPr>
        <w:t xml:space="preserve"> </w:t>
      </w:r>
      <w:r w:rsidRPr="00BB502A">
        <w:rPr>
          <w:lang w:val="en-US"/>
        </w:rPr>
        <w:t xml:space="preserve">decide to disqualify a Supplier. In that case, </w:t>
      </w:r>
      <w:r w:rsidR="00FB6775" w:rsidRPr="00BB502A">
        <w:rPr>
          <w:lang w:val="en-US"/>
        </w:rPr>
        <w:t>Quality Organization</w:t>
      </w:r>
      <w:r w:rsidR="00A76725" w:rsidRPr="00BB502A">
        <w:rPr>
          <w:lang w:val="en-US"/>
        </w:rPr>
        <w:t xml:space="preserve"> </w:t>
      </w:r>
      <w:r w:rsidRPr="00BB502A">
        <w:rPr>
          <w:lang w:val="en-US"/>
        </w:rPr>
        <w:t xml:space="preserve">must document the disqualification status in the Supplier’s File (including the justification for disqualification), remove the Supplier from the </w:t>
      </w:r>
      <w:r w:rsidR="00FE1ED9" w:rsidRPr="00BB502A">
        <w:rPr>
          <w:lang w:val="en-US"/>
        </w:rPr>
        <w:t xml:space="preserve">{{ </w:t>
      </w:r>
      <w:r w:rsidR="00B642BF" w:rsidRPr="00BB502A">
        <w:rPr>
          <w:lang w:val="en-US"/>
        </w:rPr>
        <w:t>SuppliersList</w:t>
      </w:r>
      <w:r w:rsidR="00FE1ED9" w:rsidRPr="00BB502A">
        <w:rPr>
          <w:lang w:val="en-US"/>
        </w:rPr>
        <w:t xml:space="preserve"> }}</w:t>
      </w:r>
      <w:r w:rsidRPr="00BB502A">
        <w:rPr>
          <w:lang w:val="en-US"/>
        </w:rPr>
        <w:t>, and notify Purchasing to prevent future orders from the Supplier.</w:t>
      </w:r>
    </w:p>
    <w:p w14:paraId="440B4A41" w14:textId="57839298" w:rsidR="00BB5025" w:rsidRPr="00BB502A" w:rsidRDefault="00A609ED" w:rsidP="00A609ED">
      <w:pPr>
        <w:pStyle w:val="Heading2"/>
      </w:pPr>
      <w:bookmarkStart w:id="66" w:name="_Toc130408324"/>
      <w:r w:rsidRPr="00BB502A">
        <w:t>Suppliers review</w:t>
      </w:r>
      <w:bookmarkEnd w:id="66"/>
    </w:p>
    <w:p w14:paraId="452809B8" w14:textId="049CE672"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includes, but is not limited to:</w:t>
      </w:r>
    </w:p>
    <w:p w14:paraId="2C09A7B8" w14:textId="3524084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initial Supplier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3DC156AD"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Supplier Events that may impact the business.</w:t>
      </w:r>
    </w:p>
    <w:p w14:paraId="6A952C0E" w14:textId="27E92AB1" w:rsidR="00BB5025" w:rsidRPr="00BB502A" w:rsidRDefault="00BB5025" w:rsidP="00A609ED">
      <w:pPr>
        <w:pStyle w:val="Heading2"/>
      </w:pPr>
      <w:bookmarkStart w:id="67" w:name="_Toc130408325"/>
      <w:r w:rsidRPr="00BB502A">
        <w:t>Supplier Documentation</w:t>
      </w:r>
      <w:bookmarkEnd w:id="67"/>
    </w:p>
    <w:p w14:paraId="5044BC4E" w14:textId="40B70409" w:rsidR="00BB5025" w:rsidRPr="00BB502A" w:rsidRDefault="00FB6775" w:rsidP="00BB5025">
      <w:pPr>
        <w:rPr>
          <w:lang w:val="en-US"/>
        </w:rPr>
      </w:pPr>
      <w:r w:rsidRPr="00BB502A">
        <w:rPr>
          <w:lang w:val="en-US"/>
        </w:rPr>
        <w:t>Quality Organization</w:t>
      </w:r>
      <w:r w:rsidR="00A609ED" w:rsidRPr="00BB502A">
        <w:rPr>
          <w:lang w:val="en-US"/>
        </w:rPr>
        <w:t xml:space="preserve"> </w:t>
      </w:r>
      <w:r w:rsidR="00BB5025" w:rsidRPr="00BB502A">
        <w:rPr>
          <w:lang w:val="en-US"/>
        </w:rPr>
        <w:t xml:space="preserve">maintains the </w:t>
      </w:r>
      <w:r w:rsidR="00FE1ED9" w:rsidRPr="00BB502A">
        <w:rPr>
          <w:lang w:val="en-US"/>
        </w:rPr>
        <w:t xml:space="preserve">{{ </w:t>
      </w:r>
      <w:r w:rsidR="00B642BF" w:rsidRPr="00BB502A">
        <w:rPr>
          <w:lang w:val="en-US"/>
        </w:rPr>
        <w:t>SuppliersList</w:t>
      </w:r>
      <w:r w:rsidR="00FE1ED9" w:rsidRPr="00BB502A">
        <w:rPr>
          <w:lang w:val="en-US"/>
        </w:rPr>
        <w:t xml:space="preserve"> }}</w:t>
      </w:r>
      <w:r w:rsidR="00BB5025" w:rsidRPr="00BB502A">
        <w:rPr>
          <w:lang w:val="en-US"/>
        </w:rPr>
        <w:t xml:space="preserve">, ensuring Purchasing has access to the documentation to check Supplier status before placing orders. The </w:t>
      </w:r>
      <w:r w:rsidR="00FE1ED9" w:rsidRPr="00BB502A">
        <w:rPr>
          <w:lang w:val="en-US"/>
        </w:rPr>
        <w:t xml:space="preserve">{{ </w:t>
      </w:r>
      <w:r w:rsidR="00E33BF9" w:rsidRPr="00BB502A">
        <w:rPr>
          <w:lang w:val="en-US"/>
        </w:rPr>
        <w:t>SuppliersList</w:t>
      </w:r>
      <w:r w:rsidR="00FE1ED9" w:rsidRPr="00BB502A">
        <w:rPr>
          <w:lang w:val="en-US"/>
        </w:rPr>
        <w:t xml:space="preserve"> }}</w:t>
      </w:r>
      <w:r w:rsidR="00BB5025" w:rsidRPr="00BB502A">
        <w:rPr>
          <w:lang w:val="en-US"/>
        </w:rPr>
        <w:t xml:space="preserve"> includes, at minimum, the following information:</w:t>
      </w:r>
    </w:p>
    <w:p w14:paraId="77F8EBE7" w14:textId="3DF40A3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p>
    <w:p w14:paraId="237EE884" w14:textId="02CEE03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Risk Classification,</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re-qualification (per risk classification).</w:t>
      </w:r>
    </w:p>
    <w:p w14:paraId="46FB3D72" w14:textId="1ABC3BCA" w:rsidR="00BB5025" w:rsidRPr="00BB502A" w:rsidRDefault="00BB5025" w:rsidP="000B4F10">
      <w:pPr>
        <w:keepNext/>
        <w:keepLines/>
        <w:rPr>
          <w:lang w:val="en-US"/>
        </w:rPr>
      </w:pPr>
      <w:r w:rsidRPr="00BB502A">
        <w:rPr>
          <w:lang w:val="en-US"/>
        </w:rPr>
        <w:lastRenderedPageBreak/>
        <w:t xml:space="preserve">In addition to the Supplier database, the following Supplier documents are maintained by </w:t>
      </w:r>
      <w:r w:rsidR="00FE1ED9" w:rsidRPr="00BB502A">
        <w:rPr>
          <w:lang w:val="en-US"/>
        </w:rPr>
        <w:t xml:space="preserve">{{ </w:t>
      </w:r>
      <w:r w:rsidR="006C05B9" w:rsidRPr="00BB502A">
        <w:rPr>
          <w:lang w:val="en-US"/>
        </w:rPr>
        <w:t>CompanyName</w:t>
      </w:r>
      <w:r w:rsidR="00FE1ED9" w:rsidRPr="00BB502A">
        <w:rPr>
          <w:lang w:val="en-US"/>
        </w:rPr>
        <w:t xml:space="preserve"> }}</w:t>
      </w:r>
      <w:r w:rsidRPr="00BB502A">
        <w:rPr>
          <w:lang w:val="en-US"/>
        </w:rPr>
        <w:t>:</w:t>
      </w:r>
    </w:p>
    <w:tbl>
      <w:tblPr>
        <w:tblW w:w="903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4"/>
        <w:gridCol w:w="3293"/>
      </w:tblGrid>
      <w:tr w:rsidR="00BC16E7" w:rsidRPr="00BB502A" w14:paraId="5706966D" w14:textId="77777777" w:rsidTr="000B4F10">
        <w:trPr>
          <w:trHeight w:val="529"/>
        </w:trPr>
        <w:tc>
          <w:tcPr>
            <w:tcW w:w="5744" w:type="dxa"/>
            <w:shd w:val="clear" w:color="auto" w:fill="B7ADA5"/>
          </w:tcPr>
          <w:p w14:paraId="26132A29" w14:textId="77777777" w:rsidR="00BC16E7" w:rsidRPr="00BB502A" w:rsidRDefault="00BC16E7" w:rsidP="00DC411A">
            <w:pPr>
              <w:pStyle w:val="TableParagraph"/>
              <w:keepNext/>
              <w:keepLines/>
              <w:spacing w:after="120" w:line="249" w:lineRule="exact"/>
              <w:ind w:left="1151"/>
              <w:rPr>
                <w:b/>
              </w:rPr>
            </w:pPr>
            <w:r w:rsidRPr="00BB502A">
              <w:rPr>
                <w:b/>
              </w:rPr>
              <w:t>Title</w:t>
            </w:r>
            <w:r w:rsidRPr="00BB502A">
              <w:rPr>
                <w:b/>
                <w:spacing w:val="-3"/>
              </w:rPr>
              <w:t xml:space="preserve"> </w:t>
            </w:r>
            <w:r w:rsidRPr="00BB502A">
              <w:rPr>
                <w:b/>
              </w:rPr>
              <w:t>/</w:t>
            </w:r>
            <w:r w:rsidRPr="00BB502A">
              <w:rPr>
                <w:b/>
                <w:spacing w:val="-2"/>
              </w:rPr>
              <w:t xml:space="preserve"> </w:t>
            </w:r>
            <w:r w:rsidRPr="00BB502A">
              <w:rPr>
                <w:b/>
              </w:rPr>
              <w:t>Type</w:t>
            </w:r>
            <w:r w:rsidRPr="00BB502A">
              <w:rPr>
                <w:b/>
                <w:spacing w:val="-3"/>
              </w:rPr>
              <w:t xml:space="preserve"> </w:t>
            </w:r>
            <w:r w:rsidRPr="00BB502A">
              <w:rPr>
                <w:b/>
              </w:rPr>
              <w:t>of</w:t>
            </w:r>
            <w:r w:rsidRPr="00BB502A">
              <w:rPr>
                <w:b/>
                <w:spacing w:val="-3"/>
              </w:rPr>
              <w:t xml:space="preserve"> </w:t>
            </w:r>
            <w:r w:rsidRPr="00BB502A">
              <w:rPr>
                <w:b/>
              </w:rPr>
              <w:t>Document</w:t>
            </w:r>
          </w:p>
        </w:tc>
        <w:tc>
          <w:tcPr>
            <w:tcW w:w="3293" w:type="dxa"/>
            <w:shd w:val="clear" w:color="auto" w:fill="B7ADA5"/>
          </w:tcPr>
          <w:p w14:paraId="48453053" w14:textId="77777777" w:rsidR="00BC16E7" w:rsidRPr="00BB502A" w:rsidRDefault="00BC16E7" w:rsidP="00DC411A">
            <w:pPr>
              <w:pStyle w:val="TableParagraph"/>
              <w:keepNext/>
              <w:keepLines/>
              <w:spacing w:after="120" w:line="249" w:lineRule="exact"/>
              <w:ind w:left="300"/>
              <w:rPr>
                <w:b/>
              </w:rPr>
            </w:pPr>
            <w:r w:rsidRPr="00BB502A">
              <w:rPr>
                <w:b/>
              </w:rPr>
              <w:t>Owned</w:t>
            </w:r>
            <w:r w:rsidRPr="00BB502A">
              <w:rPr>
                <w:b/>
                <w:spacing w:val="-3"/>
              </w:rPr>
              <w:t xml:space="preserve"> </w:t>
            </w:r>
            <w:r w:rsidRPr="00BB502A">
              <w:rPr>
                <w:b/>
              </w:rPr>
              <w:t>/</w:t>
            </w:r>
            <w:r w:rsidRPr="00BB502A">
              <w:rPr>
                <w:b/>
                <w:spacing w:val="-2"/>
              </w:rPr>
              <w:t xml:space="preserve"> </w:t>
            </w:r>
            <w:r w:rsidRPr="00BB502A">
              <w:rPr>
                <w:b/>
              </w:rPr>
              <w:t>Maintained</w:t>
            </w:r>
            <w:r w:rsidRPr="00BB502A">
              <w:rPr>
                <w:b/>
                <w:spacing w:val="-2"/>
              </w:rPr>
              <w:t xml:space="preserve"> </w:t>
            </w:r>
            <w:r w:rsidRPr="00BB502A">
              <w:rPr>
                <w:b/>
              </w:rPr>
              <w:t>By</w:t>
            </w:r>
          </w:p>
        </w:tc>
      </w:tr>
      <w:tr w:rsidR="00BC16E7" w:rsidRPr="00BB502A" w14:paraId="261AB8C8" w14:textId="77777777" w:rsidTr="000B4F10">
        <w:trPr>
          <w:trHeight w:val="293"/>
        </w:trPr>
        <w:tc>
          <w:tcPr>
            <w:tcW w:w="5744" w:type="dxa"/>
          </w:tcPr>
          <w:p w14:paraId="32C5C2DE" w14:textId="77777777" w:rsidR="00BC16E7" w:rsidRPr="00BB502A" w:rsidRDefault="00BC16E7" w:rsidP="00DC411A">
            <w:pPr>
              <w:pStyle w:val="TableParagraph"/>
              <w:keepNext/>
              <w:keepLines/>
              <w:spacing w:after="120" w:line="264" w:lineRule="exact"/>
              <w:ind w:left="0"/>
            </w:pPr>
            <w:r w:rsidRPr="00BB502A">
              <w:t>Supplier</w:t>
            </w:r>
            <w:r w:rsidRPr="00BB502A">
              <w:rPr>
                <w:spacing w:val="-4"/>
              </w:rPr>
              <w:t xml:space="preserve"> </w:t>
            </w:r>
            <w:r w:rsidRPr="00BB502A">
              <w:t>database</w:t>
            </w:r>
          </w:p>
        </w:tc>
        <w:tc>
          <w:tcPr>
            <w:tcW w:w="3293" w:type="dxa"/>
          </w:tcPr>
          <w:p w14:paraId="67D18E5F" w14:textId="55B6ABCC" w:rsidR="00BC16E7" w:rsidRPr="00BB502A" w:rsidRDefault="00FB6775" w:rsidP="00DC411A">
            <w:pPr>
              <w:pStyle w:val="TableParagraph"/>
              <w:keepNext/>
              <w:keepLines/>
              <w:spacing w:after="120" w:line="264" w:lineRule="exact"/>
              <w:ind w:left="0"/>
            </w:pPr>
            <w:r w:rsidRPr="00BB502A">
              <w:t>Quality Organization</w:t>
            </w:r>
          </w:p>
        </w:tc>
      </w:tr>
      <w:tr w:rsidR="00BC16E7" w:rsidRPr="00BB502A" w14:paraId="0EC8C802" w14:textId="77777777" w:rsidTr="000B4F10">
        <w:trPr>
          <w:trHeight w:val="424"/>
        </w:trPr>
        <w:tc>
          <w:tcPr>
            <w:tcW w:w="5744" w:type="dxa"/>
          </w:tcPr>
          <w:p w14:paraId="6A2F92D1" w14:textId="77777777" w:rsidR="00BC16E7" w:rsidRPr="00BB502A" w:rsidRDefault="00BC16E7" w:rsidP="00DC411A">
            <w:pPr>
              <w:pStyle w:val="TableParagraph"/>
              <w:spacing w:after="120" w:line="270" w:lineRule="atLeast"/>
              <w:ind w:left="0" w:right="95"/>
              <w:jc w:val="both"/>
            </w:pPr>
            <w:r w:rsidRPr="00BB502A">
              <w:t>Supplier</w:t>
            </w:r>
            <w:r w:rsidRPr="00BB502A">
              <w:rPr>
                <w:spacing w:val="1"/>
              </w:rPr>
              <w:t xml:space="preserve"> </w:t>
            </w:r>
            <w:r w:rsidRPr="00BB502A">
              <w:t>Self-Assessment</w:t>
            </w:r>
            <w:r w:rsidRPr="00BB502A">
              <w:rPr>
                <w:spacing w:val="1"/>
              </w:rPr>
              <w:t xml:space="preserve"> </w:t>
            </w:r>
            <w:r w:rsidRPr="00BB502A">
              <w:t>and</w:t>
            </w:r>
            <w:r w:rsidRPr="00BB502A">
              <w:rPr>
                <w:spacing w:val="1"/>
              </w:rPr>
              <w:t xml:space="preserve"> </w:t>
            </w:r>
            <w:r w:rsidRPr="00BB502A">
              <w:t>Associated</w:t>
            </w:r>
            <w:r w:rsidRPr="00BB502A">
              <w:rPr>
                <w:spacing w:val="1"/>
              </w:rPr>
              <w:t xml:space="preserve"> </w:t>
            </w:r>
            <w:r w:rsidRPr="00BB502A">
              <w:t>qualification</w:t>
            </w:r>
            <w:r w:rsidRPr="00BB502A">
              <w:rPr>
                <w:spacing w:val="1"/>
              </w:rPr>
              <w:t xml:space="preserve"> </w:t>
            </w:r>
            <w:r w:rsidRPr="00BB502A">
              <w:t>documents</w:t>
            </w:r>
            <w:r w:rsidRPr="00BB502A">
              <w:rPr>
                <w:spacing w:val="1"/>
              </w:rPr>
              <w:t xml:space="preserve"> </w:t>
            </w:r>
            <w:r w:rsidRPr="00BB502A">
              <w:t>(e.g.,</w:t>
            </w:r>
            <w:r w:rsidRPr="00BB502A">
              <w:rPr>
                <w:spacing w:val="1"/>
              </w:rPr>
              <w:t xml:space="preserve"> </w:t>
            </w:r>
            <w:r w:rsidRPr="00BB502A">
              <w:t>copies</w:t>
            </w:r>
            <w:r w:rsidRPr="00BB502A">
              <w:rPr>
                <w:spacing w:val="1"/>
              </w:rPr>
              <w:t xml:space="preserve"> </w:t>
            </w:r>
            <w:r w:rsidRPr="00BB502A">
              <w:t>of</w:t>
            </w:r>
            <w:r w:rsidRPr="00BB502A">
              <w:rPr>
                <w:spacing w:val="1"/>
              </w:rPr>
              <w:t xml:space="preserve"> </w:t>
            </w:r>
            <w:r w:rsidRPr="00BB502A">
              <w:t>certifications)</w:t>
            </w:r>
          </w:p>
        </w:tc>
        <w:tc>
          <w:tcPr>
            <w:tcW w:w="3293" w:type="dxa"/>
          </w:tcPr>
          <w:p w14:paraId="3E2044AD" w14:textId="5BE9A52C" w:rsidR="00BC16E7" w:rsidRPr="00BB502A" w:rsidRDefault="00FB6775" w:rsidP="00DC411A">
            <w:pPr>
              <w:pStyle w:val="TableParagraph"/>
              <w:spacing w:after="120"/>
              <w:ind w:left="0"/>
            </w:pPr>
            <w:r w:rsidRPr="00BB502A">
              <w:t>Quality Organization</w:t>
            </w:r>
          </w:p>
        </w:tc>
      </w:tr>
      <w:tr w:rsidR="00BC16E7" w:rsidRPr="00BB502A" w14:paraId="349CE733" w14:textId="77777777" w:rsidTr="000B4F10">
        <w:trPr>
          <w:trHeight w:val="273"/>
        </w:trPr>
        <w:tc>
          <w:tcPr>
            <w:tcW w:w="5744" w:type="dxa"/>
          </w:tcPr>
          <w:p w14:paraId="47ADC0C7" w14:textId="77777777" w:rsidR="00BC16E7" w:rsidRPr="00BB502A" w:rsidRDefault="00BC16E7" w:rsidP="00DC411A">
            <w:pPr>
              <w:pStyle w:val="TableParagraph"/>
              <w:spacing w:after="120" w:line="244" w:lineRule="exact"/>
              <w:ind w:left="0"/>
            </w:pPr>
            <w:r w:rsidRPr="00BB502A">
              <w:t>Technical</w:t>
            </w:r>
            <w:r w:rsidRPr="00BB502A">
              <w:rPr>
                <w:spacing w:val="-3"/>
              </w:rPr>
              <w:t xml:space="preserve"> </w:t>
            </w:r>
            <w:r w:rsidRPr="00BB502A">
              <w:t>Visit</w:t>
            </w:r>
            <w:r w:rsidRPr="00BB502A">
              <w:rPr>
                <w:spacing w:val="-2"/>
              </w:rPr>
              <w:t xml:space="preserve"> </w:t>
            </w:r>
            <w:r w:rsidRPr="00BB502A">
              <w:t>Results</w:t>
            </w:r>
          </w:p>
        </w:tc>
        <w:tc>
          <w:tcPr>
            <w:tcW w:w="3293" w:type="dxa"/>
          </w:tcPr>
          <w:p w14:paraId="6FC97A24" w14:textId="2D7270B0" w:rsidR="00BC16E7" w:rsidRPr="00BB502A" w:rsidRDefault="00FB6775" w:rsidP="00DC411A">
            <w:pPr>
              <w:pStyle w:val="TableParagraph"/>
              <w:spacing w:after="120" w:line="244" w:lineRule="exact"/>
              <w:ind w:left="0"/>
            </w:pPr>
            <w:r w:rsidRPr="00BB502A">
              <w:t>Quality Organization</w:t>
            </w:r>
          </w:p>
        </w:tc>
      </w:tr>
      <w:tr w:rsidR="00BC16E7" w:rsidRPr="00BB502A" w14:paraId="72CD82E5" w14:textId="77777777" w:rsidTr="000B4F10">
        <w:trPr>
          <w:trHeight w:val="277"/>
        </w:trPr>
        <w:tc>
          <w:tcPr>
            <w:tcW w:w="5744" w:type="dxa"/>
          </w:tcPr>
          <w:p w14:paraId="025E5E0E" w14:textId="77777777" w:rsidR="00BC16E7" w:rsidRPr="00BB502A" w:rsidRDefault="00BC16E7" w:rsidP="00DC411A">
            <w:pPr>
              <w:pStyle w:val="TableParagraph"/>
              <w:spacing w:after="120" w:line="249" w:lineRule="exact"/>
              <w:ind w:left="0"/>
            </w:pPr>
            <w:r w:rsidRPr="00BB502A">
              <w:t>Audit</w:t>
            </w:r>
            <w:r w:rsidRPr="00BB502A">
              <w:rPr>
                <w:spacing w:val="-3"/>
              </w:rPr>
              <w:t xml:space="preserve"> </w:t>
            </w:r>
            <w:r w:rsidRPr="00BB502A">
              <w:t>Results</w:t>
            </w:r>
          </w:p>
        </w:tc>
        <w:tc>
          <w:tcPr>
            <w:tcW w:w="3293" w:type="dxa"/>
          </w:tcPr>
          <w:p w14:paraId="794B0058" w14:textId="1A59D267" w:rsidR="00BC16E7" w:rsidRPr="00BB502A" w:rsidRDefault="00FB6775" w:rsidP="00DC411A">
            <w:pPr>
              <w:pStyle w:val="TableParagraph"/>
              <w:spacing w:after="120" w:line="249" w:lineRule="exact"/>
              <w:ind w:left="0"/>
            </w:pPr>
            <w:r w:rsidRPr="00BB502A">
              <w:t>Quality Organization</w:t>
            </w:r>
          </w:p>
        </w:tc>
      </w:tr>
      <w:tr w:rsidR="00BC16E7" w:rsidRPr="003E53A1" w14:paraId="1E76F262" w14:textId="77777777" w:rsidTr="000B4F10">
        <w:trPr>
          <w:trHeight w:val="555"/>
        </w:trPr>
        <w:tc>
          <w:tcPr>
            <w:tcW w:w="5744" w:type="dxa"/>
          </w:tcPr>
          <w:p w14:paraId="512375E3" w14:textId="1C9EE0AF" w:rsidR="00BC16E7" w:rsidRPr="00BB502A" w:rsidRDefault="00BC16E7" w:rsidP="00DC411A">
            <w:pPr>
              <w:rPr>
                <w:lang w:val="en-US"/>
              </w:rPr>
            </w:pPr>
            <w:r w:rsidRPr="00BB502A">
              <w:rPr>
                <w:lang w:val="en-US"/>
              </w:rPr>
              <w:t>Risk</w:t>
            </w:r>
            <w:r w:rsidR="00E172DD" w:rsidRPr="00BB502A">
              <w:rPr>
                <w:lang w:val="en-US"/>
              </w:rPr>
              <w:t xml:space="preserve"> </w:t>
            </w:r>
            <w:r w:rsidRPr="00BB502A">
              <w:rPr>
                <w:lang w:val="en-US"/>
              </w:rPr>
              <w:t>Assessment</w:t>
            </w:r>
            <w:r w:rsidR="00E172DD" w:rsidRPr="00BB502A">
              <w:rPr>
                <w:lang w:val="en-US"/>
              </w:rPr>
              <w:t xml:space="preserve"> </w:t>
            </w:r>
            <w:r w:rsidRPr="00BB502A">
              <w:rPr>
                <w:lang w:val="en-US"/>
              </w:rPr>
              <w:t>Results</w:t>
            </w:r>
            <w:r w:rsidR="00E172DD" w:rsidRPr="00BB502A">
              <w:rPr>
                <w:lang w:val="en-US"/>
              </w:rPr>
              <w:t xml:space="preserve"> </w:t>
            </w:r>
            <w:r w:rsidRPr="00BB502A">
              <w:rPr>
                <w:lang w:val="en-US"/>
              </w:rPr>
              <w:t>(including</w:t>
            </w:r>
            <w:r w:rsidR="00E172DD" w:rsidRPr="00BB502A">
              <w:rPr>
                <w:lang w:val="en-US"/>
              </w:rPr>
              <w:t xml:space="preserve"> </w:t>
            </w:r>
            <w:r w:rsidRPr="00BB502A">
              <w:rPr>
                <w:lang w:val="en-US"/>
              </w:rPr>
              <w:t>Risk Classification)</w:t>
            </w:r>
          </w:p>
        </w:tc>
        <w:tc>
          <w:tcPr>
            <w:tcW w:w="3293" w:type="dxa"/>
          </w:tcPr>
          <w:p w14:paraId="07A542E7" w14:textId="02E97152" w:rsidR="00B242C7" w:rsidRPr="00BB502A" w:rsidRDefault="00FB6775" w:rsidP="00DC411A">
            <w:pPr>
              <w:pStyle w:val="TableParagraph"/>
              <w:spacing w:after="120"/>
              <w:ind w:left="0"/>
            </w:pPr>
            <w:r w:rsidRPr="00BB502A">
              <w:t>Quality Organization</w:t>
            </w:r>
          </w:p>
          <w:p w14:paraId="6AF172D7" w14:textId="77777777" w:rsidR="00B242C7" w:rsidRPr="00BB502A" w:rsidRDefault="00F96EBD" w:rsidP="00DC411A">
            <w:pPr>
              <w:pStyle w:val="TableParagraph"/>
              <w:spacing w:after="120"/>
              <w:ind w:left="0"/>
            </w:pPr>
            <w:r w:rsidRPr="00BB502A">
              <w:t>Purchasing Manager</w:t>
            </w:r>
          </w:p>
          <w:p w14:paraId="586E787B" w14:textId="1695853B" w:rsidR="00BC16E7" w:rsidRPr="00BB502A" w:rsidRDefault="00122D00" w:rsidP="00DC411A">
            <w:pPr>
              <w:pStyle w:val="TableParagraph"/>
              <w:spacing w:after="120"/>
              <w:ind w:left="0"/>
            </w:pPr>
            <w:r w:rsidRPr="00BB502A">
              <w:t>Line Manager</w:t>
            </w:r>
          </w:p>
        </w:tc>
      </w:tr>
      <w:tr w:rsidR="00F96EBD" w:rsidRPr="003E53A1" w14:paraId="65EF8D7F" w14:textId="77777777" w:rsidTr="000B4F10">
        <w:trPr>
          <w:trHeight w:val="331"/>
        </w:trPr>
        <w:tc>
          <w:tcPr>
            <w:tcW w:w="5744" w:type="dxa"/>
          </w:tcPr>
          <w:p w14:paraId="543D4C41" w14:textId="77777777" w:rsidR="00F96EBD" w:rsidRPr="00BB502A" w:rsidRDefault="00F96EBD" w:rsidP="00DC411A">
            <w:pPr>
              <w:pStyle w:val="TableParagraph"/>
              <w:spacing w:after="120" w:line="266" w:lineRule="exact"/>
              <w:ind w:left="0"/>
            </w:pPr>
            <w:r w:rsidRPr="00BB502A">
              <w:t>Master</w:t>
            </w:r>
            <w:r w:rsidRPr="00BB502A">
              <w:rPr>
                <w:spacing w:val="-2"/>
              </w:rPr>
              <w:t xml:space="preserve"> </w:t>
            </w:r>
            <w:r w:rsidRPr="00BB502A">
              <w:t>Purchase</w:t>
            </w:r>
            <w:r w:rsidRPr="00BB502A">
              <w:rPr>
                <w:spacing w:val="-1"/>
              </w:rPr>
              <w:t xml:space="preserve"> </w:t>
            </w:r>
            <w:r w:rsidRPr="00BB502A">
              <w:t>Agreement</w:t>
            </w:r>
          </w:p>
        </w:tc>
        <w:tc>
          <w:tcPr>
            <w:tcW w:w="3293" w:type="dxa"/>
          </w:tcPr>
          <w:p w14:paraId="53FA06F7" w14:textId="7D5A73B8"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F96EBD" w:rsidRPr="003E53A1" w14:paraId="17DA50EE" w14:textId="77777777" w:rsidTr="000B4F10">
        <w:trPr>
          <w:trHeight w:val="66"/>
        </w:trPr>
        <w:tc>
          <w:tcPr>
            <w:tcW w:w="5744" w:type="dxa"/>
          </w:tcPr>
          <w:p w14:paraId="32143DE5" w14:textId="77777777" w:rsidR="00F96EBD" w:rsidRPr="00BB502A" w:rsidRDefault="00F96EBD" w:rsidP="00DC411A">
            <w:pPr>
              <w:pStyle w:val="TableParagraph"/>
              <w:spacing w:after="120"/>
              <w:ind w:left="0"/>
            </w:pPr>
            <w:r w:rsidRPr="00BB502A">
              <w:t>Non-Disclosure</w:t>
            </w:r>
            <w:r w:rsidRPr="00BB502A">
              <w:rPr>
                <w:spacing w:val="-5"/>
              </w:rPr>
              <w:t xml:space="preserve"> </w:t>
            </w:r>
            <w:r w:rsidRPr="00BB502A">
              <w:t>Agreement</w:t>
            </w:r>
            <w:r w:rsidRPr="00BB502A">
              <w:rPr>
                <w:spacing w:val="-4"/>
              </w:rPr>
              <w:t xml:space="preserve"> </w:t>
            </w:r>
            <w:r w:rsidRPr="00BB502A">
              <w:t>(NDA)</w:t>
            </w:r>
          </w:p>
        </w:tc>
        <w:tc>
          <w:tcPr>
            <w:tcW w:w="3293" w:type="dxa"/>
          </w:tcPr>
          <w:p w14:paraId="7A9D10F8" w14:textId="7E5E3D82"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BC16E7" w:rsidRPr="00BB502A" w14:paraId="70394DDB" w14:textId="77777777" w:rsidTr="000B4F10">
        <w:trPr>
          <w:trHeight w:val="274"/>
        </w:trPr>
        <w:tc>
          <w:tcPr>
            <w:tcW w:w="5744" w:type="dxa"/>
          </w:tcPr>
          <w:p w14:paraId="2D5F7295" w14:textId="77777777" w:rsidR="00BC16E7" w:rsidRPr="00BB502A" w:rsidRDefault="00BC16E7" w:rsidP="00DC411A">
            <w:pPr>
              <w:pStyle w:val="TableParagraph"/>
              <w:spacing w:after="120" w:line="246" w:lineRule="exact"/>
              <w:ind w:left="0"/>
            </w:pPr>
            <w:r w:rsidRPr="00BB502A">
              <w:t>Quality</w:t>
            </w:r>
            <w:r w:rsidRPr="00BB502A">
              <w:rPr>
                <w:spacing w:val="-3"/>
              </w:rPr>
              <w:t xml:space="preserve"> </w:t>
            </w:r>
            <w:r w:rsidRPr="00BB502A">
              <w:t>Assurance</w:t>
            </w:r>
            <w:r w:rsidRPr="00BB502A">
              <w:rPr>
                <w:spacing w:val="-2"/>
              </w:rPr>
              <w:t xml:space="preserve"> </w:t>
            </w:r>
            <w:r w:rsidRPr="00BB502A">
              <w:t>Agreement</w:t>
            </w:r>
            <w:r w:rsidRPr="00BB502A">
              <w:rPr>
                <w:spacing w:val="-3"/>
              </w:rPr>
              <w:t xml:space="preserve"> </w:t>
            </w:r>
            <w:r w:rsidRPr="00BB502A">
              <w:t>(QAA)</w:t>
            </w:r>
          </w:p>
        </w:tc>
        <w:tc>
          <w:tcPr>
            <w:tcW w:w="3293" w:type="dxa"/>
          </w:tcPr>
          <w:p w14:paraId="41BB99D7" w14:textId="006A9406" w:rsidR="00BC16E7" w:rsidRPr="00BB502A" w:rsidRDefault="00FB6775" w:rsidP="00DC411A">
            <w:pPr>
              <w:pStyle w:val="TableParagraph"/>
              <w:spacing w:after="120" w:line="246" w:lineRule="exact"/>
              <w:ind w:left="0"/>
            </w:pPr>
            <w:r w:rsidRPr="00BB502A">
              <w:t>Quality Organization</w:t>
            </w:r>
          </w:p>
        </w:tc>
      </w:tr>
      <w:tr w:rsidR="00BC16E7" w:rsidRPr="00BB502A" w14:paraId="09C38D38" w14:textId="77777777" w:rsidTr="000B4F10">
        <w:trPr>
          <w:trHeight w:val="277"/>
        </w:trPr>
        <w:tc>
          <w:tcPr>
            <w:tcW w:w="5744" w:type="dxa"/>
          </w:tcPr>
          <w:p w14:paraId="616CC883" w14:textId="77777777" w:rsidR="00BC16E7" w:rsidRPr="00BB502A" w:rsidRDefault="00BC16E7" w:rsidP="00DC411A">
            <w:pPr>
              <w:pStyle w:val="TableParagraph"/>
              <w:spacing w:after="120" w:line="249" w:lineRule="exact"/>
              <w:ind w:left="0"/>
            </w:pPr>
            <w:r w:rsidRPr="00BB502A">
              <w:t>Purchase</w:t>
            </w:r>
            <w:r w:rsidRPr="00BB502A">
              <w:rPr>
                <w:spacing w:val="-3"/>
              </w:rPr>
              <w:t xml:space="preserve"> </w:t>
            </w:r>
            <w:r w:rsidRPr="00BB502A">
              <w:t>Orders</w:t>
            </w:r>
          </w:p>
        </w:tc>
        <w:tc>
          <w:tcPr>
            <w:tcW w:w="3293" w:type="dxa"/>
          </w:tcPr>
          <w:p w14:paraId="25553078" w14:textId="77777777" w:rsidR="00BC16E7" w:rsidRPr="00BB502A" w:rsidRDefault="00BC16E7" w:rsidP="00DC411A">
            <w:pPr>
              <w:pStyle w:val="TableParagraph"/>
              <w:spacing w:after="120" w:line="249" w:lineRule="exact"/>
              <w:ind w:left="0"/>
            </w:pPr>
            <w:r w:rsidRPr="00BB502A">
              <w:t>Purchasing</w:t>
            </w:r>
          </w:p>
        </w:tc>
      </w:tr>
      <w:tr w:rsidR="00BC16E7" w:rsidRPr="00BB502A" w14:paraId="362D78DD" w14:textId="77777777" w:rsidTr="000B4F10">
        <w:trPr>
          <w:trHeight w:val="277"/>
        </w:trPr>
        <w:tc>
          <w:tcPr>
            <w:tcW w:w="5744" w:type="dxa"/>
          </w:tcPr>
          <w:p w14:paraId="2E0D6008" w14:textId="77777777" w:rsidR="00BC16E7" w:rsidRPr="00BB502A" w:rsidRDefault="00BC16E7" w:rsidP="00DC411A">
            <w:pPr>
              <w:pStyle w:val="TableParagraph"/>
              <w:spacing w:after="120" w:line="249" w:lineRule="exact"/>
              <w:ind w:left="0"/>
            </w:pPr>
            <w:r w:rsidRPr="00BB502A">
              <w:t>Requalification</w:t>
            </w:r>
            <w:r w:rsidRPr="00BB502A">
              <w:rPr>
                <w:spacing w:val="-2"/>
              </w:rPr>
              <w:t xml:space="preserve"> </w:t>
            </w:r>
            <w:r w:rsidRPr="00BB502A">
              <w:t>Results</w:t>
            </w:r>
          </w:p>
        </w:tc>
        <w:tc>
          <w:tcPr>
            <w:tcW w:w="3293" w:type="dxa"/>
          </w:tcPr>
          <w:p w14:paraId="5229DFB5" w14:textId="62CA472F" w:rsidR="00BC16E7" w:rsidRPr="00BB502A" w:rsidRDefault="00FB6775" w:rsidP="00DC411A">
            <w:pPr>
              <w:pStyle w:val="TableParagraph"/>
              <w:spacing w:after="120" w:line="249" w:lineRule="exact"/>
              <w:ind w:left="0"/>
            </w:pPr>
            <w:r w:rsidRPr="00BB502A">
              <w:t>Quality Organization</w:t>
            </w:r>
          </w:p>
        </w:tc>
      </w:tr>
      <w:tr w:rsidR="00BC16E7" w:rsidRPr="00BB502A" w14:paraId="4D66BC06" w14:textId="77777777" w:rsidTr="000B4F10">
        <w:trPr>
          <w:trHeight w:val="277"/>
        </w:trPr>
        <w:tc>
          <w:tcPr>
            <w:tcW w:w="5744" w:type="dxa"/>
          </w:tcPr>
          <w:p w14:paraId="0982900E" w14:textId="77777777" w:rsidR="00BC16E7" w:rsidRPr="00BB502A" w:rsidRDefault="00BC16E7" w:rsidP="00DC411A">
            <w:pPr>
              <w:pStyle w:val="TableParagraph"/>
              <w:spacing w:after="120" w:line="249" w:lineRule="exact"/>
              <w:ind w:left="0"/>
            </w:pPr>
            <w:r w:rsidRPr="00BB502A">
              <w:t>Disqualification</w:t>
            </w:r>
            <w:r w:rsidRPr="00BB502A">
              <w:rPr>
                <w:spacing w:val="-5"/>
              </w:rPr>
              <w:t xml:space="preserve"> </w:t>
            </w:r>
            <w:r w:rsidRPr="00BB502A">
              <w:t>Results</w:t>
            </w:r>
          </w:p>
        </w:tc>
        <w:tc>
          <w:tcPr>
            <w:tcW w:w="3293" w:type="dxa"/>
          </w:tcPr>
          <w:p w14:paraId="70DD0D6C" w14:textId="0519D0D9" w:rsidR="00BC16E7" w:rsidRPr="00BB502A" w:rsidRDefault="00FB6775" w:rsidP="00DC411A">
            <w:pPr>
              <w:pStyle w:val="TableParagraph"/>
              <w:spacing w:after="120" w:line="249" w:lineRule="exact"/>
              <w:ind w:left="0"/>
            </w:pPr>
            <w:r w:rsidRPr="00BB502A">
              <w:t>Quality Organization</w:t>
            </w:r>
          </w:p>
        </w:tc>
      </w:tr>
      <w:tr w:rsidR="00BC16E7" w:rsidRPr="00BB502A" w14:paraId="5462430D" w14:textId="77777777" w:rsidTr="000B4F10">
        <w:trPr>
          <w:trHeight w:val="293"/>
        </w:trPr>
        <w:tc>
          <w:tcPr>
            <w:tcW w:w="5744" w:type="dxa"/>
          </w:tcPr>
          <w:p w14:paraId="79480187" w14:textId="77777777" w:rsidR="00BC16E7" w:rsidRPr="00BB502A" w:rsidRDefault="00BC16E7" w:rsidP="00DC411A">
            <w:pPr>
              <w:pStyle w:val="TableParagraph"/>
              <w:spacing w:after="120" w:line="270" w:lineRule="atLeast"/>
              <w:ind w:left="0" w:right="96"/>
              <w:jc w:val="both"/>
            </w:pPr>
            <w:r w:rsidRPr="00BB502A">
              <w:t>Supplier-related</w:t>
            </w:r>
            <w:r w:rsidRPr="00BB502A">
              <w:rPr>
                <w:spacing w:val="1"/>
              </w:rPr>
              <w:t xml:space="preserve"> </w:t>
            </w:r>
            <w:r w:rsidRPr="00BB502A">
              <w:t>Events</w:t>
            </w:r>
            <w:r w:rsidRPr="00BB502A">
              <w:rPr>
                <w:spacing w:val="1"/>
              </w:rPr>
              <w:t xml:space="preserve"> </w:t>
            </w:r>
            <w:r w:rsidRPr="00BB502A">
              <w:t>(Deviations,</w:t>
            </w:r>
            <w:r w:rsidRPr="00BB502A">
              <w:rPr>
                <w:spacing w:val="1"/>
              </w:rPr>
              <w:t xml:space="preserve"> </w:t>
            </w:r>
            <w:r w:rsidRPr="00BB502A">
              <w:t>OOS,</w:t>
            </w:r>
            <w:r w:rsidRPr="00BB502A">
              <w:rPr>
                <w:spacing w:val="1"/>
              </w:rPr>
              <w:t xml:space="preserve"> </w:t>
            </w:r>
            <w:r w:rsidRPr="00BB502A">
              <w:t>complaints,</w:t>
            </w:r>
            <w:r w:rsidRPr="00BB502A">
              <w:rPr>
                <w:spacing w:val="1"/>
              </w:rPr>
              <w:t xml:space="preserve"> </w:t>
            </w:r>
            <w:r w:rsidRPr="00BB502A">
              <w:t>non-conformances,</w:t>
            </w:r>
            <w:r w:rsidRPr="00BB502A">
              <w:rPr>
                <w:spacing w:val="1"/>
              </w:rPr>
              <w:t xml:space="preserve"> </w:t>
            </w:r>
            <w:r w:rsidRPr="00BB502A">
              <w:t>CAPAs,</w:t>
            </w:r>
            <w:r w:rsidRPr="00BB502A">
              <w:rPr>
                <w:spacing w:val="1"/>
              </w:rPr>
              <w:t xml:space="preserve"> </w:t>
            </w:r>
            <w:r w:rsidRPr="00BB502A">
              <w:t>exceptions,</w:t>
            </w:r>
            <w:r w:rsidRPr="00BB502A">
              <w:rPr>
                <w:spacing w:val="-2"/>
              </w:rPr>
              <w:t xml:space="preserve"> </w:t>
            </w:r>
            <w:r w:rsidRPr="00BB502A">
              <w:t>etc.)</w:t>
            </w:r>
          </w:p>
        </w:tc>
        <w:tc>
          <w:tcPr>
            <w:tcW w:w="3293" w:type="dxa"/>
          </w:tcPr>
          <w:p w14:paraId="5A6F7F98" w14:textId="4A6DCCE1" w:rsidR="00BC16E7" w:rsidRPr="00BB502A" w:rsidRDefault="00FB6775" w:rsidP="00DC411A">
            <w:pPr>
              <w:pStyle w:val="TableParagraph"/>
              <w:spacing w:after="120"/>
              <w:ind w:left="0"/>
            </w:pPr>
            <w:r w:rsidRPr="00BB502A">
              <w:t>Quality Organization</w:t>
            </w:r>
          </w:p>
        </w:tc>
      </w:tr>
    </w:tbl>
    <w:p w14:paraId="79482A16" w14:textId="77777777" w:rsidR="00DC411A" w:rsidRDefault="00DC411A" w:rsidP="000B4F10">
      <w:pPr>
        <w:rPr>
          <w:lang w:val="en-US"/>
        </w:rPr>
      </w:pPr>
    </w:p>
    <w:p w14:paraId="3E92761B" w14:textId="512AFD67" w:rsidR="00BB5025" w:rsidRPr="00BB502A" w:rsidRDefault="00651EFE" w:rsidP="000B4F10">
      <w:pPr>
        <w:rPr>
          <w:lang w:val="en-US"/>
        </w:rPr>
      </w:pPr>
      <w:r w:rsidRPr="00BB502A">
        <w:rPr>
          <w:lang w:val="en-US"/>
        </w:rPr>
        <w:t>C</w:t>
      </w:r>
      <w:r w:rsidR="00BB5025" w:rsidRPr="00BB502A">
        <w:rPr>
          <w:lang w:val="en-US"/>
        </w:rPr>
        <w:t>ontracts and applications necessary for the Supplier Qualification are registered as follows:</w:t>
      </w:r>
    </w:p>
    <w:p w14:paraId="13C9B7F6" w14:textId="0046933F"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 , the year (YYYY), dash, and a serial number in the format 000, e.g., NDA-2022-001 for the first non-disclosure agreement (NDA) registered.</w:t>
      </w:r>
    </w:p>
    <w:p w14:paraId="01BA1492" w14:textId="68D63675"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MPA-YYYY-No.: MPA, dash, , the year (YYYY), dash, and a serial number in the format 000, e.g., MPA-2022-001 for the first Master Purchase Agreement registered.</w:t>
      </w:r>
    </w:p>
    <w:p w14:paraId="70DABF05" w14:textId="17A1613C"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QA-YYYY-No.: QA, dash, the year (YYYY), dash, and a serial number in the format 000, e.g., QA-2022-001 for the first </w:t>
      </w:r>
      <w:r w:rsidR="00FE1ED9" w:rsidRPr="00BB502A">
        <w:rPr>
          <w:lang w:val="en-US"/>
        </w:rPr>
        <w:t xml:space="preserve">{{ </w:t>
      </w:r>
      <w:r w:rsidR="00895707" w:rsidRPr="00BB502A">
        <w:rPr>
          <w:lang w:val="en-US"/>
        </w:rPr>
        <w:t>SupplierQAA</w:t>
      </w:r>
      <w:r w:rsidR="00FE1ED9" w:rsidRPr="00BB502A">
        <w:rPr>
          <w:lang w:val="en-US"/>
        </w:rPr>
        <w:t xml:space="preserve"> }}</w:t>
      </w:r>
      <w:r w:rsidRPr="00BB502A">
        <w:rPr>
          <w:lang w:val="en-US"/>
        </w:rPr>
        <w:t xml:space="preserve"> in 2022).</w:t>
      </w:r>
    </w:p>
    <w:p w14:paraId="04AD1919" w14:textId="6B9565A4" w:rsidR="000348BF" w:rsidRPr="00BB502A" w:rsidRDefault="00A373CD" w:rsidP="005B7385">
      <w:pPr>
        <w:pStyle w:val="Heading1"/>
      </w:pPr>
      <w:bookmarkStart w:id="68" w:name="_Ref63759007"/>
      <w:bookmarkStart w:id="69" w:name="_Toc88560009"/>
      <w:bookmarkStart w:id="70" w:name="_Toc130408326"/>
      <w:r w:rsidRPr="00BB502A">
        <w:t>Applicable</w:t>
      </w:r>
      <w:r w:rsidR="000348BF" w:rsidRPr="00BB502A">
        <w:t xml:space="preserve"> documents</w:t>
      </w:r>
      <w:bookmarkEnd w:id="68"/>
      <w:bookmarkEnd w:id="69"/>
      <w:bookmarkEnd w:id="70"/>
    </w:p>
    <w:p w14:paraId="673764BA" w14:textId="3D8B0793" w:rsidR="00D37F84" w:rsidRPr="00BB502A" w:rsidRDefault="00FE1ED9" w:rsidP="00D36551">
      <w:pPr>
        <w:pStyle w:val="BodyText"/>
        <w:tabs>
          <w:tab w:val="left" w:pos="3119"/>
        </w:tabs>
        <w:spacing w:before="120"/>
      </w:pPr>
      <w:r w:rsidRPr="00BB502A">
        <w:t xml:space="preserve">{{ </w:t>
      </w:r>
      <w:r w:rsidR="00D37F84" w:rsidRPr="00BB502A">
        <w:t>DocMngmtCode</w:t>
      </w:r>
      <w:r w:rsidRPr="00BB502A">
        <w:t xml:space="preserve"> }}</w:t>
      </w:r>
      <w:r w:rsidR="00D37F84" w:rsidRPr="00BB502A">
        <w:tab/>
      </w:r>
      <w:r w:rsidRPr="00BB502A">
        <w:t xml:space="preserve">{{ </w:t>
      </w:r>
      <w:r w:rsidR="00D37F84" w:rsidRPr="00BB502A">
        <w:t>DocMngmtTitle</w:t>
      </w:r>
      <w:r w:rsidRPr="00BB502A">
        <w:t xml:space="preserve"> }}</w:t>
      </w:r>
    </w:p>
    <w:p w14:paraId="7CF39E30" w14:textId="19AE5CBC" w:rsidR="00D37F84" w:rsidRPr="00BB502A" w:rsidRDefault="00FE1ED9" w:rsidP="00D36551">
      <w:pPr>
        <w:pStyle w:val="BodyText"/>
        <w:tabs>
          <w:tab w:val="left" w:pos="3119"/>
        </w:tabs>
        <w:spacing w:before="120"/>
      </w:pPr>
      <w:r w:rsidRPr="00BB502A">
        <w:t xml:space="preserve">{{ </w:t>
      </w:r>
      <w:r w:rsidR="00D37F84" w:rsidRPr="00BB502A">
        <w:t>ChangeManagementCode</w:t>
      </w:r>
      <w:r w:rsidRPr="00BB502A">
        <w:t xml:space="preserve"> }}</w:t>
      </w:r>
      <w:r w:rsidR="00D37F84" w:rsidRPr="00BB502A">
        <w:tab/>
      </w:r>
      <w:r w:rsidRPr="00BB502A">
        <w:t xml:space="preserve">{{ </w:t>
      </w:r>
      <w:r w:rsidR="00D37F84" w:rsidRPr="00BB502A">
        <w:t>ChangeManagementTitle</w:t>
      </w:r>
      <w:r w:rsidRPr="00BB502A">
        <w:t xml:space="preserve"> }}</w:t>
      </w:r>
    </w:p>
    <w:p w14:paraId="4824721E" w14:textId="512852F7" w:rsidR="00D37F84" w:rsidRPr="00BB502A" w:rsidRDefault="00FE1ED9" w:rsidP="00D36551">
      <w:pPr>
        <w:pStyle w:val="BodyText"/>
        <w:tabs>
          <w:tab w:val="left" w:pos="3119"/>
        </w:tabs>
        <w:spacing w:before="120"/>
      </w:pPr>
      <w:r w:rsidRPr="00BB502A">
        <w:t xml:space="preserve">{{ </w:t>
      </w:r>
      <w:r w:rsidR="00D37F84" w:rsidRPr="00BB502A">
        <w:t>CAPA_Code</w:t>
      </w:r>
      <w:r w:rsidRPr="00BB502A">
        <w:t xml:space="preserve"> }}</w:t>
      </w:r>
      <w:r w:rsidR="00D37F84" w:rsidRPr="00BB502A">
        <w:tab/>
      </w:r>
      <w:r w:rsidRPr="00BB502A">
        <w:t xml:space="preserve">{{ </w:t>
      </w:r>
      <w:r w:rsidR="00D37F84" w:rsidRPr="00BB502A">
        <w:t>CAPA_Title</w:t>
      </w:r>
      <w:r w:rsidRPr="00BB502A">
        <w:t xml:space="preserve"> }}</w:t>
      </w:r>
    </w:p>
    <w:p w14:paraId="393AC55C" w14:textId="1303B030" w:rsidR="00D37F84" w:rsidRPr="00BB502A" w:rsidRDefault="00FE1ED9" w:rsidP="00D36551">
      <w:pPr>
        <w:pStyle w:val="BodyText"/>
        <w:tabs>
          <w:tab w:val="left" w:pos="3119"/>
        </w:tabs>
        <w:spacing w:before="120"/>
      </w:pPr>
      <w:r w:rsidRPr="00BB502A">
        <w:t xml:space="preserve">{{ </w:t>
      </w:r>
      <w:r w:rsidR="00D37F84" w:rsidRPr="00BB502A">
        <w:t>AuditsInspectionsCode</w:t>
      </w:r>
      <w:r w:rsidRPr="00BB502A">
        <w:t xml:space="preserve"> }}</w:t>
      </w:r>
      <w:r w:rsidR="00D37F84" w:rsidRPr="00BB502A">
        <w:tab/>
      </w:r>
      <w:r w:rsidRPr="00BB502A">
        <w:t xml:space="preserve">{{ </w:t>
      </w:r>
      <w:r w:rsidR="00D37F84" w:rsidRPr="00BB502A">
        <w:t>AuditsInspectionsTitle</w:t>
      </w:r>
      <w:r w:rsidRPr="00BB502A">
        <w:t xml:space="preserve"> }}</w:t>
      </w:r>
    </w:p>
    <w:p w14:paraId="1EB239CF" w14:textId="0F8AEED7" w:rsidR="00D37F84" w:rsidRPr="00BB502A" w:rsidRDefault="00FE1ED9" w:rsidP="00D36551">
      <w:pPr>
        <w:pStyle w:val="BodyText"/>
        <w:tabs>
          <w:tab w:val="left" w:pos="3119"/>
        </w:tabs>
        <w:spacing w:before="120"/>
      </w:pPr>
      <w:r w:rsidRPr="00BB502A">
        <w:lastRenderedPageBreak/>
        <w:t xml:space="preserve">{{ </w:t>
      </w:r>
      <w:r w:rsidR="00D37F84" w:rsidRPr="00BB502A">
        <w:t>QRM_Code</w:t>
      </w:r>
      <w:r w:rsidRPr="00BB502A">
        <w:t xml:space="preserve"> }}</w:t>
      </w:r>
      <w:r w:rsidR="00D37F84" w:rsidRPr="00BB502A">
        <w:tab/>
      </w:r>
      <w:r w:rsidRPr="00BB502A">
        <w:t xml:space="preserve">{{ </w:t>
      </w:r>
      <w:r w:rsidR="00D37F84" w:rsidRPr="00BB502A">
        <w:t>QRM_Title</w:t>
      </w:r>
      <w:r w:rsidRPr="00BB502A">
        <w:t xml:space="preserve"> }}</w:t>
      </w:r>
    </w:p>
    <w:p w14:paraId="1CD0E21C" w14:textId="5FF979EE" w:rsidR="00D37F84" w:rsidRPr="00BB502A" w:rsidRDefault="00FE1ED9" w:rsidP="00D36551">
      <w:pPr>
        <w:pStyle w:val="BodyText"/>
        <w:tabs>
          <w:tab w:val="left" w:pos="3119"/>
        </w:tabs>
        <w:spacing w:before="120"/>
      </w:pPr>
      <w:r w:rsidRPr="00BB502A">
        <w:t xml:space="preserve">{{ </w:t>
      </w:r>
      <w:r w:rsidR="00D37F84" w:rsidRPr="00BB502A">
        <w:t>MaterialManagementCode</w:t>
      </w:r>
      <w:r w:rsidRPr="00BB502A">
        <w:t xml:space="preserve"> }}</w:t>
      </w:r>
      <w:r w:rsidR="00D37F84" w:rsidRPr="00BB502A">
        <w:tab/>
      </w:r>
      <w:r w:rsidRPr="00BB502A">
        <w:t xml:space="preserve">{{ </w:t>
      </w:r>
      <w:r w:rsidR="00D37F84" w:rsidRPr="00BB502A">
        <w:t>MaterialManagementTitle</w:t>
      </w:r>
      <w:r w:rsidRPr="00BB502A">
        <w:t xml:space="preserve"> }}</w:t>
      </w:r>
    </w:p>
    <w:p w14:paraId="3AA50D4D" w14:textId="77777777" w:rsidR="001F7861" w:rsidRPr="00BB502A" w:rsidRDefault="001F7861" w:rsidP="005B7385">
      <w:pPr>
        <w:pStyle w:val="Heading1"/>
      </w:pPr>
      <w:bookmarkStart w:id="71" w:name="_Ref63709804"/>
      <w:bookmarkStart w:id="72" w:name="_Toc130408327"/>
      <w:r w:rsidRPr="00BB502A">
        <w:t>Appendices</w:t>
      </w:r>
      <w:bookmarkEnd w:id="71"/>
      <w:bookmarkEnd w:id="72"/>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Appendix</w:t>
      </w:r>
      <w:r w:rsidR="00F24AB6" w:rsidRPr="00BB502A">
        <w:rPr>
          <w:lang w:val="en-US"/>
        </w:rPr>
        <w:tab/>
      </w:r>
      <w:r w:rsidR="00FE1ED9" w:rsidRPr="00BB502A">
        <w:rPr>
          <w:lang w:val="en-US"/>
        </w:rPr>
        <w:t xml:space="preserve">{{ </w:t>
      </w:r>
      <w:r w:rsidR="001F151A" w:rsidRPr="00BB502A">
        <w:rPr>
          <w:lang w:val="en-US"/>
        </w:rPr>
        <w:t>SupplierSelfAssessment</w:t>
      </w:r>
      <w:r w:rsidR="00FE1ED9" w:rsidRPr="00BB502A">
        <w:rPr>
          <w:lang w:val="en-US"/>
        </w:rPr>
        <w:t xml:space="preserve"> }}</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Appendix</w:t>
      </w:r>
      <w:r w:rsidR="001F151A" w:rsidRPr="00BB502A">
        <w:rPr>
          <w:lang w:val="en-US"/>
        </w:rPr>
        <w:tab/>
      </w:r>
      <w:r w:rsidR="00FE1ED9" w:rsidRPr="00BB502A">
        <w:rPr>
          <w:lang w:val="en-US"/>
        </w:rPr>
        <w:t xml:space="preserve">{{ </w:t>
      </w:r>
      <w:r w:rsidR="001F151A" w:rsidRPr="00BB502A">
        <w:rPr>
          <w:lang w:val="en-US"/>
        </w:rPr>
        <w:t>SupplierEvaluation</w:t>
      </w:r>
      <w:r w:rsidR="00FE1ED9" w:rsidRPr="00BB502A">
        <w:rPr>
          <w:lang w:val="en-US"/>
        </w:rPr>
        <w:t xml:space="preserve"> }}</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t>Appendix</w:t>
      </w:r>
      <w:r w:rsidRPr="00BB502A">
        <w:rPr>
          <w:lang w:val="en-US"/>
        </w:rPr>
        <w:tab/>
      </w:r>
      <w:r w:rsidR="00FE1ED9" w:rsidRPr="00BB502A">
        <w:rPr>
          <w:lang w:val="en-US"/>
        </w:rPr>
        <w:t xml:space="preserve">{{ </w:t>
      </w:r>
      <w:r w:rsidRPr="00BB502A">
        <w:rPr>
          <w:lang w:val="en-US"/>
        </w:rPr>
        <w:t>SuppliersList</w:t>
      </w:r>
      <w:r w:rsidR="00FE1ED9" w:rsidRPr="00BB502A">
        <w:rPr>
          <w:lang w:val="en-US"/>
        </w:rPr>
        <w:t xml:space="preserve"> }}</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Appendix</w:t>
      </w:r>
      <w:r w:rsidRPr="00BB502A">
        <w:rPr>
          <w:lang w:val="en-US"/>
        </w:rPr>
        <w:tab/>
      </w:r>
      <w:r w:rsidR="00FE1ED9" w:rsidRPr="00BB502A">
        <w:rPr>
          <w:lang w:val="en-US"/>
        </w:rPr>
        <w:t xml:space="preserve">{{ </w:t>
      </w:r>
      <w:r w:rsidR="00906991" w:rsidRPr="00BB502A">
        <w:rPr>
          <w:lang w:val="en-US"/>
        </w:rPr>
        <w:t>SupplierQAA</w:t>
      </w:r>
      <w:r w:rsidR="00FE1ED9" w:rsidRPr="00BB502A">
        <w:rPr>
          <w:lang w:val="en-US"/>
        </w:rPr>
        <w:t xml:space="preserve"> }}</w:t>
      </w:r>
      <w:r w:rsidR="00906991" w:rsidRPr="00BB502A">
        <w:rPr>
          <w:lang w:val="en-US"/>
        </w:rPr>
        <w:t xml:space="preserve"> </w:t>
      </w:r>
      <w:bookmarkStart w:id="73" w:name="_Toc93649474"/>
      <w:bookmarkEnd w:id="73"/>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4" w:name="_Toc93673164"/>
      <w:bookmarkStart w:id="75" w:name="_Toc69400861"/>
      <w:bookmarkStart w:id="76" w:name="_Toc130408328"/>
      <w:bookmarkEnd w:id="74"/>
      <w:r w:rsidRPr="00BB502A">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7"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7"/>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907" w14:textId="77777777" w:rsidR="00EC5EC0" w:rsidRDefault="00EC5EC0" w:rsidP="002C0BFD">
      <w:pPr>
        <w:spacing w:after="0"/>
      </w:pPr>
      <w:r>
        <w:separator/>
      </w:r>
    </w:p>
  </w:endnote>
  <w:endnote w:type="continuationSeparator" w:id="0">
    <w:p w14:paraId="0C0B4A84" w14:textId="77777777" w:rsidR="00EC5EC0" w:rsidRDefault="00EC5E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06FB" w14:textId="77777777" w:rsidR="00EC5EC0" w:rsidRDefault="00EC5EC0" w:rsidP="002C0BFD">
      <w:pPr>
        <w:spacing w:after="0"/>
      </w:pPr>
      <w:r>
        <w:separator/>
      </w:r>
    </w:p>
  </w:footnote>
  <w:footnote w:type="continuationSeparator" w:id="0">
    <w:p w14:paraId="45D758F6" w14:textId="77777777" w:rsidR="00EC5EC0" w:rsidRDefault="00EC5E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r w:rsidRPr="00BB502A">
            <w:rPr>
              <w:sz w:val="17"/>
              <w:szCs w:val="17"/>
              <w:lang w:val="en-US"/>
            </w:rPr>
            <w:t xml:space="preserve">{{ </w:t>
          </w:r>
          <w:r w:rsidR="00516356" w:rsidRPr="00BB502A">
            <w:rPr>
              <w:sz w:val="17"/>
              <w:szCs w:val="17"/>
              <w:lang w:val="en-US"/>
            </w:rPr>
            <w:t>SuppliersCode</w:t>
          </w:r>
          <w:r w:rsidRPr="00BB502A">
            <w:rPr>
              <w:sz w:val="17"/>
              <w:szCs w:val="17"/>
              <w:lang w:val="en-US"/>
            </w:rPr>
            <w:t xml:space="preserve"> }}</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r w:rsidRPr="00BB502A">
            <w:rPr>
              <w:lang w:val="en-US"/>
            </w:rPr>
            <w:t xml:space="preserve">{{ </w:t>
          </w:r>
          <w:r w:rsidR="005467D0" w:rsidRPr="00BB502A">
            <w:rPr>
              <w:lang w:val="en-US"/>
            </w:rPr>
            <w:t>CompanyLogo</w:t>
          </w:r>
          <w:r w:rsidRPr="00BB502A">
            <w:rPr>
              <w:lang w:val="en-US"/>
            </w:rPr>
            <w:t xml:space="preserve"> }}</w:t>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r w:rsidRPr="00BB502A">
            <w:rPr>
              <w:sz w:val="24"/>
              <w:szCs w:val="24"/>
              <w:lang w:val="en-US"/>
            </w:rPr>
            <w:t xml:space="preserve">{{ </w:t>
          </w:r>
          <w:r w:rsidR="00516356" w:rsidRPr="00BB502A">
            <w:rPr>
              <w:sz w:val="24"/>
              <w:szCs w:val="24"/>
              <w:lang w:val="en-US"/>
            </w:rPr>
            <w:t>SuppliersTitle</w:t>
          </w:r>
          <w:r w:rsidRPr="00BB502A">
            <w:rPr>
              <w:sz w:val="24"/>
              <w:szCs w:val="24"/>
              <w:lang w:val="en-US"/>
            </w:rPr>
            <w:t xml:space="preserve"> }}</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r w:rsidR="00FE1ED9" w:rsidRPr="00BB502A">
      <w:rPr>
        <w:i/>
        <w:sz w:val="18"/>
        <w:lang w:val="en-US"/>
      </w:rPr>
      <w:t xml:space="preserve">{{ </w:t>
    </w:r>
    <w:r w:rsidRPr="00BB502A">
      <w:rPr>
        <w:i/>
        <w:sz w:val="18"/>
        <w:lang w:val="en-US"/>
      </w:rPr>
      <w:t>EffectiveDate</w:t>
    </w:r>
    <w:r w:rsidR="00FE1ED9" w:rsidRPr="00BB502A">
      <w:rPr>
        <w:i/>
        <w:sz w:val="18"/>
        <w:lang w:val="en-US"/>
      </w:rPr>
      <w:t xml:space="preserve"> }}</w:t>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B4F10"/>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8446D"/>
    <w:rsid w:val="00196249"/>
    <w:rsid w:val="00197309"/>
    <w:rsid w:val="001B0E19"/>
    <w:rsid w:val="001B1469"/>
    <w:rsid w:val="001B4C84"/>
    <w:rsid w:val="001B69CE"/>
    <w:rsid w:val="001C006F"/>
    <w:rsid w:val="001D0AAF"/>
    <w:rsid w:val="001D12BD"/>
    <w:rsid w:val="001E5DE0"/>
    <w:rsid w:val="001F00BC"/>
    <w:rsid w:val="001F04F1"/>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6793"/>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59D9"/>
    <w:rsid w:val="002E63BC"/>
    <w:rsid w:val="002E6ED3"/>
    <w:rsid w:val="002E7232"/>
    <w:rsid w:val="002F0B38"/>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E53A1"/>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2B3D"/>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B2"/>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02A"/>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551"/>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11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128B"/>
    <w:rsid w:val="00EA2CA6"/>
    <w:rsid w:val="00EA4530"/>
    <w:rsid w:val="00EB419E"/>
    <w:rsid w:val="00EB7DB0"/>
    <w:rsid w:val="00EC021A"/>
    <w:rsid w:val="00EC0830"/>
    <w:rsid w:val="00EC0962"/>
    <w:rsid w:val="00EC5EC0"/>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35467C"/>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174</cp:revision>
  <cp:lastPrinted>2021-02-25T11:29:00Z</cp:lastPrinted>
  <dcterms:created xsi:type="dcterms:W3CDTF">2022-06-13T07:18:00Z</dcterms:created>
  <dcterms:modified xsi:type="dcterms:W3CDTF">2023-03-24T10:12:00Z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