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155E40BA" w:rsidR="0046098C" w:rsidRPr="00D42CBD" w:rsidRDefault="0046098C" w:rsidP="00CA6796">
            <w:pPr>
              <w:spacing w:after="0"/>
              <w:rPr>
                <w:rFonts w:cstheme="minorHAnsi"/>
                <w:b/>
                <w:lang w:val="en-US"/>
              </w:rPr>
            </w:pPr>
            <w:r w:rsidRPr="00D42CBD">
              <w:rPr>
                <w:rFonts w:cstheme="minorHAnsi"/>
                <w:b/>
                <w:lang w:val="en-US"/>
              </w:rPr>
              <w:t>Change</w:t>
            </w:r>
            <w:r w:rsidR="00D36A2A">
              <w:rPr>
                <w:rFonts w:cstheme="minorHAnsi"/>
                <w:b/>
                <w:lang w:val="en-US"/>
              </w:rPr>
              <w:t> </w:t>
            </w:r>
            <w:r w:rsidRPr="00D42CBD">
              <w:rPr>
                <w:rFonts w:cstheme="minorHAnsi"/>
                <w:b/>
                <w:lang w:val="en-US"/>
              </w:rPr>
              <w:t>in</w:t>
            </w:r>
            <w:r w:rsidR="00D36A2A">
              <w:rPr>
                <w:rFonts w:cstheme="minorHAnsi"/>
                <w:b/>
                <w:lang w:val="en-US"/>
              </w:rPr>
              <w:t> </w:t>
            </w:r>
            <w:r w:rsidRPr="00D42CBD">
              <w:rPr>
                <w:rFonts w:cstheme="minorHAnsi"/>
                <w:b/>
                <w:lang w:val="en-US"/>
              </w:rPr>
              <w:t>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4BAC4975" w:rsidR="0046098C" w:rsidRPr="00D42CBD" w:rsidRDefault="0046098C" w:rsidP="0262D0C2">
            <w:pPr>
              <w:spacing w:after="0"/>
              <w:rPr>
                <w:b/>
                <w:lang w:val="en-US"/>
              </w:rPr>
            </w:pPr>
            <w:r w:rsidRPr="00D42CBD">
              <w:rPr>
                <w:b/>
                <w:lang w:val="en-US"/>
              </w:rPr>
              <w:t>New</w:t>
            </w:r>
            <w:r w:rsidR="00A37975">
              <w:rPr>
                <w:b/>
                <w:lang w:val="en-US"/>
              </w:rPr>
              <w:t> </w:t>
            </w:r>
            <w:r w:rsidRPr="00D42CBD">
              <w:rPr>
                <w:b/>
                <w:lang w:val="en-US"/>
              </w:rPr>
              <w:t>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1C4CBABD" w:rsidR="005B5C55" w:rsidRPr="00020EFE" w:rsidRDefault="00167755" w:rsidP="005B5C55">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5870B6B1" w14:textId="7746EE0C" w:rsidR="005E219D" w:rsidRPr="009C1E7E" w:rsidRDefault="00167755" w:rsidP="005E219D">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 xml:space="preserve">ppendix</w:t>
          </w:r>
        </w:p>
      </w:tc>
      <w:tc>
        <w:tcPr>
          <w:tcW w:w="1368" w:type="pct"/>
          <w:vMerge w:val="restart"/>
          <w:shd w:val="clear" w:color="auto" w:fill="auto"/>
          <w:vAlign w:val="center"/>
        </w:tcPr>
        <w:p w14:paraId="41CD7921" w14:textId="351523F5" w:rsidR="005E219D" w:rsidRPr="0091642B" w:rsidRDefault="00167755" w:rsidP="005E219D">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1E8C3520" w14:textId="3D9EF3E6" w:rsidR="005E219D" w:rsidRPr="0081583D" w:rsidRDefault="00167755" w:rsidP="005E219D">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 impact assessment SMEs Matrix</w:t>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095DEE2D"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7755">
      <w:rPr>
        <w:i/>
        <w:sz w:val="18"/>
        <w:highlight w:val="yellow"/>
      </w:rPr>
      <w:t xml:space="preserve"/>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67755"/>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37975"/>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A2A"/>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infopath/2007/PartnerControls"/>
    <ds:schemaRef ds:uri="http://schemas.microsoft.com/office/2006/documentManagement/types"/>
    <ds:schemaRef ds:uri="f14059bf-c0e1-41fa-941f-d27bdc89eeda"/>
    <ds:schemaRef ds:uri="http://purl.org/dc/dcmitype/"/>
    <ds:schemaRef ds:uri="http://www.w3.org/XML/1998/namespace"/>
    <ds:schemaRef ds:uri="http://schemas.openxmlformats.org/package/2006/metadata/core-properties"/>
    <ds:schemaRef ds:uri="32bc7a50-3ff2-450c-9d69-e0a167615836"/>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21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4cca63ae060ac362b65af130b687c612eb5b8c2ada84bd1a7ecd585e013edad3</vt:lpwstr>
  </property>
</Properties>
</file>