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proofErr w:type="gramStart"/>
            <w:r>
              <w:rPr>
                <w:b/>
                <w:bCs/>
                <w:highlight w:val="yellow"/>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proofErr w:type="gramStart"/>
            <w:r>
              <w:rPr>
                <w:b/>
                <w:bCs/>
                <w:sz w:val="24"/>
                <w:szCs w:val="24"/>
                <w:highlight w:val="yellow"/>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w:t>
    </w:r>
    <w:r w:rsidRPr="00671FC6">
      <w:rPr>
        <w:rFonts w:ascii="Calibri" w:eastAsia="Times New Roman" w:hAnsi="Calibri" w:cs="Calibri"/>
        <w:i/>
        <w:iCs/>
        <w:color w:val="242424"/>
        <w:sz w:val="14"/>
        <w:szCs w:val="14"/>
        <w:shd w:val="clear" w:color="auto" w:fill="FFFFFF"/>
        <w:lang w:val="en-US"/>
      </w:rPr>
      <w:t>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164FA16" w14:textId="144A8613" w:rsidR="00214166" w:rsidRPr="00B068C1" w:rsidRDefault="004E4C5F" w:rsidP="00214166">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 xml:space="preserve">Form</w:t>
          </w:r>
        </w:p>
      </w:tc>
      <w:tc>
        <w:tcPr>
          <w:tcW w:w="1196" w:type="pct"/>
          <w:vMerge w:val="restart"/>
          <w:shd w:val="clear" w:color="auto" w:fill="auto"/>
          <w:vAlign w:val="center"/>
        </w:tcPr>
        <w:p w14:paraId="76DA2DA2" w14:textId="2BF78D0A" w:rsidR="00214166" w:rsidRPr="0091642B" w:rsidRDefault="004E4C5F" w:rsidP="00214166">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 xml:space="preserve">1</w:t>
          </w:r>
        </w:p>
      </w:tc>
      <w:tc>
        <w:tcPr>
          <w:tcW w:w="2292" w:type="pct"/>
          <w:vMerge w:val="restart"/>
          <w:shd w:val="clear" w:color="auto" w:fill="auto"/>
          <w:vAlign w:val="center"/>
        </w:tcPr>
        <w:p w14:paraId="5C1E069B" w14:textId="0C8ED74C" w:rsidR="00214166" w:rsidRPr="00B068C1" w:rsidRDefault="004E4C5F" w:rsidP="00214166">
          <w:pPr>
            <w:pStyle w:val="Header"/>
            <w:jc w:val="center"/>
          </w:pPr>
          <w:proofErr w:type="gramStart"/>
          <w:r>
            <w:rPr>
              <w:sz w:val="24"/>
              <w:szCs w:val="24"/>
            </w:rPr>
            <w:t xml:space="preserve">Material Qualification Status List (MQSL)</w:t>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3E86F9E6"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4E4C5F">
      <w:rPr>
        <w:i/>
        <w:sz w:val="18"/>
        <w:highlight w:val="yellow"/>
      </w:rPr>
      <w:t xml:space="preserve"/>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295506A0-B82B-44B3-A504-993197F7E2A7}">
  <ds:schemaRefs>
    <ds:schemaRef ds:uri="http://purl.org/dc/dcmitype/"/>
    <ds:schemaRef ds:uri="http://purl.org/dc/elements/1.1/"/>
    <ds:schemaRef ds:uri="f14059bf-c0e1-41fa-941f-d27bdc89eeda"/>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18</cp:revision>
  <dcterms:created xsi:type="dcterms:W3CDTF">2022-07-21T11:16:00Z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