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Quality Assurance Agreement</w:t>
      </w:r>
      <w:r w:rsidR="0096440A" w:rsidRPr="006D1C4F">
        <w:rPr>
          <w:rFonts w:eastAsia="MS Mincho" w:cstheme="minorHAnsi"/>
          <w:b/>
          <w:bCs/>
          <w:color w:val="4F81BD"/>
          <w:sz w:val="24"/>
          <w:szCs w:val="24"/>
          <w:lang w:eastAsia="de-DE"/>
        </w:rPr>
        <w:t xml:space="preserve"> </w:t>
      </w:r>
      <w:r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Pr="006D1C4F">
        <w:rPr>
          <w:rFonts w:eastAsia="MS Mincho" w:cstheme="minorHAnsi"/>
          <w:b/>
          <w:bCs/>
          <w:color w:val="4F81BD"/>
          <w:sz w:val="24"/>
          <w:szCs w:val="24"/>
          <w:lang w:eastAsia="de-DE"/>
        </w:rPr>
        <w:t xml:space="preserve">-000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6E228A"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Grau Pharma GmbH</w:t>
      </w:r>
      <w:r w:rsidRPr="006D1C4F">
        <w:rPr>
          <w:rFonts w:cstheme="minorHAnsi"/>
          <w:color w:val="111133"/>
          <w:lang w:eastAsia="ja-JP"/>
        </w:rPr>
        <w:t xml:space="preserve"> (</w:t>
      </w:r>
      <w:r w:rsidR="002C1F89" w:rsidRPr="006D1C4F">
        <w:rPr>
          <w:rFonts w:cstheme="minorHAnsi"/>
          <w:color w:val="111133"/>
          <w:lang w:eastAsia="ja-JP"/>
        </w:rPr>
        <w:t xml:space="preserve">Jordangasse 7/12, 1010 Vienna, Austria</w:t>
      </w:r>
      <w:r w:rsidRPr="006D1C4F">
        <w:rPr>
          <w:rFonts w:cstheme="minorHAnsi"/>
          <w:color w:val="111133"/>
          <w:lang w:eastAsia="ja-JP"/>
        </w:rPr>
        <w:t>) hereafter referred to as „CUSTOMER“</w:t>
      </w:r>
    </w:p>
    <w:p w14:paraId="6EC29671" w14:textId="77777777" w:rsidR="00356432" w:rsidRPr="006D1C4F" w:rsidRDefault="006E228A" w:rsidP="00356432">
      <w:pPr>
        <w:spacing w:before="240" w:after="240"/>
        <w:rPr>
          <w:rFonts w:cstheme="minorHAnsi"/>
          <w:color w:val="111133"/>
          <w:lang w:eastAsia="ja-JP"/>
        </w:rPr>
      </w:pPr>
      <w:r w:rsidRPr="006D1C4F">
        <w:rPr>
          <w:rFonts w:cstheme="minorHAnsi"/>
          <w:color w:val="111133"/>
          <w:lang w:eastAsia="ja-JP"/>
        </w:rPr>
        <w:t>And</w:t>
      </w:r>
    </w:p>
    <w:p w14:paraId="3A125966" w14:textId="06894207" w:rsidR="00356432" w:rsidRPr="006D1C4F" w:rsidRDefault="006E228A" w:rsidP="00356432">
      <w:pPr>
        <w:rPr>
          <w:rFonts w:cstheme="minorHAnsi"/>
          <w:color w:val="111133"/>
          <w:sz w:val="20"/>
          <w:szCs w:val="20"/>
          <w:lang w:eastAsia="ja-JP"/>
        </w:rPr>
      </w:pPr>
      <w:r w:rsidRPr="006D1C4F">
        <w:rPr>
          <w:rFonts w:cstheme="minorHAnsi"/>
          <w:i/>
          <w:iCs/>
          <w:color w:val="4F81BD"/>
          <w:sz w:val="20"/>
          <w:szCs w:val="20"/>
          <w:lang w:eastAsia="ja-JP"/>
        </w:rPr>
        <w:t>“</w:t>
      </w:r>
      <w:r w:rsidR="00A23E09">
        <w:rPr>
          <w:rFonts w:cstheme="minorHAnsi"/>
          <w:i/>
          <w:iCs/>
          <w:color w:val="4F81BD"/>
          <w:sz w:val="20"/>
          <w:szCs w:val="20"/>
          <w:lang w:eastAsia="ja-JP"/>
        </w:rPr>
        <w:t>Product</w:t>
      </w:r>
      <w:r w:rsidR="00C33083" w:rsidRPr="006D1C4F">
        <w:rPr>
          <w:rFonts w:cstheme="minorHAnsi"/>
          <w:i/>
          <w:iCs/>
          <w:color w:val="4F81BD"/>
          <w:sz w:val="20"/>
          <w:szCs w:val="20"/>
          <w:lang w:eastAsia="ja-JP"/>
        </w:rPr>
        <w:t xml:space="preserve">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w:t>
      </w:r>
      <w:proofErr w:type="gramStart"/>
      <w:r w:rsidRPr="006D1C4F">
        <w:rPr>
          <w:rFonts w:cstheme="minorHAnsi"/>
          <w:color w:val="111133"/>
          <w:lang w:eastAsia="ja-JP"/>
        </w:rPr>
        <w:t>SUPPLIER“</w:t>
      </w:r>
      <w:proofErr w:type="gramEnd"/>
    </w:p>
    <w:p w14:paraId="6CFC6AB4" w14:textId="77777777" w:rsidR="00356432" w:rsidRPr="006D1C4F" w:rsidRDefault="006E228A"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bookmarkEnd w:id="0"/>
    <w:p w14:paraId="63C8167E" w14:textId="77777777" w:rsidR="00356432" w:rsidRPr="006D1C4F" w:rsidRDefault="006E228A"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6E228A"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6E228A"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6E228A"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6E228A"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6E228A"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6E228A"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6E228A"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6E228A" w:rsidP="00356432">
      <w:pPr>
        <w:spacing w:before="120"/>
        <w:rPr>
          <w:rFonts w:cstheme="minorHAnsi"/>
          <w:lang w:eastAsia="ja-JP"/>
        </w:rPr>
      </w:pPr>
      <w:r w:rsidRPr="006D1C4F">
        <w:rPr>
          <w:rFonts w:cstheme="minorHAnsi"/>
          <w:b/>
          <w:bCs/>
          <w:lang w:eastAsia="ja-JP"/>
        </w:rPr>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6E228A"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6E228A" w:rsidP="00356432">
      <w:pPr>
        <w:spacing w:before="120"/>
        <w:rPr>
          <w:rFonts w:cstheme="minorHAnsi"/>
          <w:lang w:eastAsia="ja-JP"/>
        </w:rPr>
      </w:pPr>
      <w:r w:rsidRPr="006D1C4F">
        <w:rPr>
          <w:rFonts w:cstheme="minorHAnsi"/>
          <w:b/>
          <w:bCs/>
          <w:lang w:eastAsia="ja-JP"/>
        </w:rPr>
        <w:lastRenderedPageBreak/>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6E228A"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6E228A"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6E228A"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6E228A"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6E228A"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6E228A"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6E228A"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6E228A"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6E228A"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6E228A"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6E228A"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67495437" w:rsidR="00356432" w:rsidRPr="006D1C4F" w:rsidRDefault="006E228A"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w:t>
      </w:r>
      <w:r w:rsidR="00841836">
        <w:rPr>
          <w:rFonts w:cstheme="minorHAnsi"/>
          <w:lang w:eastAsia="ja-JP"/>
        </w:rPr>
        <w:t>product</w:t>
      </w:r>
      <w:r w:rsidRPr="006D1C4F">
        <w:rPr>
          <w:rFonts w:cstheme="minorHAnsi"/>
          <w:lang w:eastAsia="ja-JP"/>
        </w:rPr>
        <w:t xml:space="preserve">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6E228A"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39E41670" w:rsidR="00356432" w:rsidRPr="006D1C4F" w:rsidRDefault="006E228A" w:rsidP="00356432">
      <w:pPr>
        <w:spacing w:before="120"/>
        <w:rPr>
          <w:rFonts w:cstheme="minorHAnsi"/>
          <w:lang w:eastAsia="ja-JP"/>
        </w:rPr>
      </w:pPr>
      <w:r w:rsidRPr="006D1C4F">
        <w:rPr>
          <w:rFonts w:cstheme="minorHAnsi"/>
          <w:b/>
          <w:bCs/>
          <w:lang w:eastAsia="ja-JP"/>
        </w:rPr>
        <w:lastRenderedPageBreak/>
        <w:t>Original Manufacturer</w:t>
      </w:r>
      <w:r w:rsidR="00092C58" w:rsidRPr="006D1C4F">
        <w:rPr>
          <w:rFonts w:cstheme="minorHAnsi"/>
          <w:lang w:eastAsia="ja-JP"/>
        </w:rPr>
        <w:t>:</w:t>
      </w:r>
      <w:r w:rsidRPr="006D1C4F">
        <w:rPr>
          <w:rFonts w:cstheme="minorHAnsi"/>
          <w:lang w:eastAsia="ja-JP"/>
        </w:rPr>
        <w:t xml:space="preserve"> Person or company manufacturing </w:t>
      </w:r>
      <w:r w:rsidR="00C753AE">
        <w:rPr>
          <w:rFonts w:cstheme="minorHAnsi"/>
          <w:lang w:eastAsia="ja-JP"/>
        </w:rPr>
        <w:t>product</w:t>
      </w:r>
      <w:r w:rsidRPr="006D1C4F">
        <w:rPr>
          <w:rFonts w:cstheme="minorHAnsi"/>
          <w:lang w:eastAsia="ja-JP"/>
        </w:rPr>
        <w:t>.</w:t>
      </w:r>
    </w:p>
    <w:p w14:paraId="066C8D4D" w14:textId="77777777" w:rsidR="00356432" w:rsidRPr="006D1C4F" w:rsidRDefault="006E228A"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6E228A"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67E39C68" w:rsidR="00356432" w:rsidRPr="006D1C4F" w:rsidRDefault="006E228A"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w:t>
      </w:r>
      <w:r w:rsidR="00B073C8">
        <w:rPr>
          <w:rFonts w:cstheme="minorHAnsi"/>
          <w:lang w:eastAsia="ja-JP"/>
        </w:rPr>
        <w:t>product</w:t>
      </w:r>
      <w:r w:rsidRPr="006D1C4F">
        <w:rPr>
          <w:rFonts w:cstheme="minorHAnsi"/>
          <w:lang w:eastAsia="ja-JP"/>
        </w:rPr>
        <w:t xml:space="preserv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6E228A"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6E228A"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6E228A"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6E228A"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6E228A"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10297F6D" w:rsidR="00356432" w:rsidRPr="006D1C4F" w:rsidRDefault="006E228A"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xml:space="preserve">, a supplier is the (original) manufacturer supplier or another legal entity that supplies the </w:t>
      </w:r>
      <w:r w:rsidR="007716ED">
        <w:rPr>
          <w:rFonts w:cstheme="minorHAnsi"/>
          <w:lang w:eastAsia="ja-JP"/>
        </w:rPr>
        <w:t>product</w:t>
      </w:r>
      <w:r w:rsidRPr="006D1C4F">
        <w:rPr>
          <w:rFonts w:cstheme="minorHAnsi"/>
          <w:lang w:eastAsia="ja-JP"/>
        </w:rPr>
        <w:t>. In general, suppliers may also be traders or distributors.</w:t>
      </w:r>
    </w:p>
    <w:p w14:paraId="0C74AFB1" w14:textId="28763723" w:rsidR="00356432" w:rsidRPr="006D1C4F" w:rsidRDefault="006E228A"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w:t>
      </w:r>
      <w:r w:rsidR="009A7CCE">
        <w:rPr>
          <w:rFonts w:cstheme="minorHAnsi"/>
          <w:lang w:eastAsia="ja-JP"/>
        </w:rPr>
        <w:t>products</w:t>
      </w:r>
      <w:r w:rsidRPr="006D1C4F">
        <w:rPr>
          <w:rFonts w:cstheme="minorHAnsi"/>
          <w:lang w:eastAsia="ja-JP"/>
        </w:rPr>
        <w:t xml:space="preserve"> are transferred outside the control of the original manufacturer’s </w:t>
      </w:r>
      <w:r w:rsidR="009A7CCE">
        <w:rPr>
          <w:rFonts w:cstheme="minorHAnsi"/>
          <w:lang w:eastAsia="ja-JP"/>
        </w:rPr>
        <w:t>product</w:t>
      </w:r>
      <w:r w:rsidRPr="006D1C4F">
        <w:rPr>
          <w:rFonts w:cstheme="minorHAnsi"/>
          <w:lang w:eastAsia="ja-JP"/>
        </w:rPr>
        <w:t xml:space="preserve"> management system downstream to the final user(s).</w:t>
      </w:r>
    </w:p>
    <w:p w14:paraId="7384DB9C" w14:textId="6C48299B" w:rsidR="00356432" w:rsidRPr="006D1C4F" w:rsidRDefault="006E228A"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r w:rsidRPr="006D1C4F">
        <w:rPr>
          <w:b/>
          <w:lang w:eastAsia="ja-JP"/>
        </w:rPr>
        <w:t>Contractual basis</w:t>
      </w:r>
    </w:p>
    <w:p w14:paraId="0A37267A" w14:textId="77777777" w:rsidR="00356432" w:rsidRPr="006D1C4F" w:rsidRDefault="006E228A"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6E228A"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lastRenderedPageBreak/>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(Short name)</w:t>
      </w:r>
      <w:r w:rsidRPr="006D1C4F">
        <w:rPr>
          <w:color w:val="111133"/>
        </w:rPr>
        <w:t xml:space="preserve"> and </w:t>
      </w:r>
      <w:r w:rsidR="00931F1B" w:rsidRPr="006D1C4F">
        <w:rPr>
          <w:color w:val="111133"/>
        </w:rPr>
        <w:t>«CUSTOMER“</w:t>
      </w:r>
      <w:r w:rsidRPr="006D1C4F">
        <w:rPr>
          <w:color w:val="111133"/>
        </w:rPr>
        <w:t xml:space="preserve"> name the persons listed in </w:t>
      </w:r>
      <w:r w:rsidRPr="006D1C4F">
        <w:rPr>
          <w:b/>
          <w:color w:val="111133"/>
          <w:u w:val="single"/>
        </w:rPr>
        <w:t>Appendix 03</w:t>
      </w:r>
      <w:r w:rsidRPr="006D1C4F">
        <w:rPr>
          <w:b/>
          <w:color w:val="111133"/>
        </w:rPr>
        <w:t xml:space="preserve"> </w:t>
      </w:r>
      <w:r w:rsidRPr="006D1C4F">
        <w:rPr>
          <w:color w:val="111133"/>
        </w:rPr>
        <w:t>“</w:t>
      </w:r>
      <w:r w:rsidR="75E2F12A" w:rsidRPr="006D1C4F">
        <w:rPr>
          <w:lang w:eastAsia="ja-JP"/>
        </w:rPr>
        <w:t>CUSTOMER and SUPPLIER contacts</w:t>
      </w:r>
      <w:r w:rsidRPr="006D1C4F">
        <w:rPr>
          <w:color w:val="111133"/>
        </w:rPr>
        <w:t xml:space="preserve">” as contact partners for all questions. Changes and alterations must be </w:t>
      </w:r>
      <w:r w:rsidR="00B37E56" w:rsidRPr="006D1C4F">
        <w:rPr>
          <w:color w:val="111133"/>
        </w:rPr>
        <w:t xml:space="preserve">communicated </w:t>
      </w:r>
      <w:r w:rsidRPr="006D1C4F">
        <w:rPr>
          <w:color w:val="111133"/>
        </w:rPr>
        <w:t>in writing immediately.</w:t>
      </w:r>
    </w:p>
    <w:p w14:paraId="039C61C4"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r w:rsidRPr="006D1C4F">
        <w:rPr>
          <w:b/>
          <w:lang w:eastAsia="ja-JP"/>
        </w:rPr>
        <w:t xml:space="preserve">Contractual object</w:t>
      </w:r>
    </w:p>
    <w:p w14:paraId="215F5DA8" w14:textId="5EAD02CA"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Quality Assurance Agreement</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6E228A"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6E228A"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3BACF3E5" w:rsidR="00356432" w:rsidRPr="006D1C4F" w:rsidRDefault="006E228A"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occurs, and is derived from </w:t>
      </w:r>
      <w:r w:rsidR="00590312" w:rsidRPr="006D1C4F">
        <w:rPr>
          <w:lang w:eastAsia="ja-JP"/>
        </w:rPr>
        <w:t>a </w:t>
      </w:r>
      <w:r w:rsidRPr="006D1C4F">
        <w:rPr>
          <w:lang w:eastAsia="ja-JP"/>
        </w:rPr>
        <w:t xml:space="preserve">flawed service </w:t>
      </w:r>
      <w:proofErr w:type="gramStart"/>
      <w:r w:rsidRPr="006D1C4F">
        <w:rPr>
          <w:lang w:eastAsia="ja-JP"/>
        </w:rPr>
        <w:t xml:space="preserve">of </w:t>
      </w:r>
      <w:r w:rsidRPr="006D1C4F">
        <w:rPr>
          <w:i/>
          <w:color w:val="4472C4" w:themeColor="accent1"/>
        </w:rPr>
        <w:t>”Short</w:t>
      </w:r>
      <w:proofErr w:type="gramEnd"/>
      <w:r w:rsidRPr="006D1C4F">
        <w:rPr>
          <w:i/>
          <w:color w:val="4472C4" w:themeColor="accent1"/>
        </w:rPr>
        <w:t xml:space="preserve">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w:t>
      </w:r>
      <w:r w:rsidR="00C30968">
        <w:rPr>
          <w:color w:val="111133"/>
        </w:rPr>
        <w:t>product</w:t>
      </w:r>
      <w:r w:rsidRPr="006D1C4F">
        <w:rPr>
          <w:color w:val="111133"/>
        </w:rPr>
        <w:t xml:space="preserve"> damages.</w:t>
      </w:r>
    </w:p>
    <w:p w14:paraId="553FE4D0" w14:textId="77777777" w:rsidR="00356432" w:rsidRPr="006D1C4F" w:rsidRDefault="006E228A" w:rsidP="00590312">
      <w:pPr>
        <w:keepNext/>
        <w:keepLines/>
        <w:numPr>
          <w:ilvl w:val="0"/>
          <w:numId w:val="2"/>
        </w:numPr>
        <w:suppressAutoHyphens/>
        <w:spacing w:before="360" w:after="240" w:line="288" w:lineRule="auto"/>
        <w:jc w:val="left"/>
        <w:outlineLvl w:val="0"/>
        <w:rPr>
          <w:b/>
          <w:lang w:eastAsia="ja-JP"/>
        </w:rPr>
      </w:pPr>
      <w:r w:rsidRPr="006D1C4F">
        <w:rPr>
          <w:b/>
          <w:lang w:eastAsia="ja-JP"/>
        </w:rPr>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(In case an already signed confidentiality agreement exists).</w:t>
      </w:r>
    </w:p>
    <w:p w14:paraId="3A7B48E6" w14:textId="756ABA85" w:rsidR="00356432" w:rsidRPr="006D1C4F" w:rsidRDefault="006E228A"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 xml:space="preserve">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Quality Assurance Agreement</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(If no confidentiality agreement was signed before, please delete:)</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 xml:space="preserve">“Short name” </w:t>
      </w:r>
      <w:r w:rsidRPr="006D1C4F">
        <w:rPr>
          <w:rFonts w:cstheme="minorHAnsi"/>
          <w:color w:val="111133"/>
        </w:rPr>
        <w:t xml:space="preserve">is obligated, regarding all information and documentation and all further contents of any given communications with CUSTOMER, </w:t>
      </w:r>
      <w:r w:rsidRPr="006D1C4F">
        <w:rPr>
          <w:rFonts w:cstheme="minorHAnsi"/>
        </w:rPr>
        <w:t>to</w:t>
      </w:r>
      <w:r w:rsidR="008A32E7" w:rsidRPr="006D1C4F">
        <w:rPr>
          <w:rFonts w:cstheme="minorHAnsi"/>
          <w:color w:val="111133"/>
          <w:lang w:eastAsia="ja-JP"/>
        </w:rPr>
        <w:t xml:space="preserve"> </w:t>
      </w:r>
      <w:r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Pr="006D1C4F">
        <w:t xml:space="preserve">CUSTOMER. In case of approval, SUPPLIER must also sign a confidentiality agreement with the third party, in </w:t>
      </w:r>
      <w:r w:rsidRPr="006D1C4F">
        <w:lastRenderedPageBreak/>
        <w:t>turn obliging them to confidentiality towards further third parties. SUPPLIER must present the confidentiality agreement ahead to CUSTOMER. Insofar as third parties are involved in the</w:t>
      </w:r>
      <w:r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Pr="006D1C4F">
        <w:rPr>
          <w:color w:val="111133"/>
        </w:rPr>
        <w:t>as confidential</w:t>
      </w:r>
      <w:r w:rsidRPr="006D1C4F">
        <w:rPr>
          <w:lang w:eastAsia="ja-JP"/>
        </w:rPr>
        <w:t>.</w:t>
      </w:r>
    </w:p>
    <w:p w14:paraId="017D0C6E" w14:textId="77777777" w:rsidR="00356432" w:rsidRPr="006D1C4F" w:rsidRDefault="006E228A"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6E228A"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6E228A"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6E228A"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6E228A"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6E228A"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6E228A"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6E228A"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6E228A"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6E228A"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6E228A"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6E228A">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6E228A">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6E228A"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6E228A"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Pr="006D1C4F">
        <w:rPr>
          <w:rFonts w:eastAsia="MS Mincho" w:cstheme="minorHAnsi"/>
          <w:i/>
          <w:color w:val="4F81BD"/>
          <w:lang w:eastAsia="ja-JP"/>
        </w:rPr>
        <w:t>please</w:t>
      </w:r>
      <w:proofErr w:type="gramEnd"/>
      <w:r w:rsidRPr="006D1C4F">
        <w:rPr>
          <w:rFonts w:eastAsia="MS Mincho" w:cstheme="minorHAnsi"/>
          <w:i/>
          <w:color w:val="4F81BD"/>
          <w:lang w:eastAsia="ja-JP"/>
        </w:rPr>
        <w:t xml:space="preserve"> delete not applicable sections)</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 xml:space="preserve">“Short name“ </w:t>
            </w:r>
            <w:r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6E228A"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6E228A">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6E228A"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6E228A"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6E228A"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6E228A"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6E228A">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6E228A">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6E228A">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6E228A">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6E228A">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6E228A">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6E228A">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6E228A">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6E228A">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6E228A"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6E228A"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6E228A"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6E228A">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6E228A"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6E228A">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6E228A"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6E228A"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End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C30968">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6E228A"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C30968">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6E228A">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6E228A"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6E228A"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6E228A">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6E228A">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C30968">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6E228A">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6E228A">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C30968">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6E228A">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6E228A">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C30968">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6E228A">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6E228A">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6E228A">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6E228A">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6E228A">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6E228A">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6E228A">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6E228A">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6E228A"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6E228A">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C30968">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6E228A">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6E228A">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C30968">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6E228A">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6E228A">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6E228A">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6E228A">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6E228A"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6E228A">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6E228A"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6E228A"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The setting 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6E228A"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C30968"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transfer of </w:t>
            </w:r>
            <w:r w:rsidR="00931F1B" w:rsidRPr="006D1C4F">
              <w:rPr>
                <w:rFonts w:asciiTheme="minorHAnsi" w:hAnsiTheme="minorHAnsi" w:cstheme="minorHAnsi"/>
                <w:szCs w:val="24"/>
              </w:rPr>
              <w:t>«</w:t>
            </w:r>
            <w:proofErr w:type="gramStart"/>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proofErr w:type="gramEnd"/>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End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End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C30968"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6E228A"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6E228A"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6E228A"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6E228A"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C30968"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6E228A"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C30968"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EndPr/>
              <w:sdtContent>
                <w:r w:rsidR="00E4383E" w:rsidRPr="006D1C4F">
                  <w:rPr>
                    <w:rFonts w:ascii="MS Gothic" w:eastAsia="MS Gothic" w:hAnsi="MS Gothic" w:cstheme="minorBidi"/>
                    <w:bCs/>
                    <w:sz w:val="20"/>
                    <w:szCs w:val="20"/>
                  </w:rPr>
                  <w:t>☐</w:t>
                </w:r>
              </w:sdtContent>
            </w:sdt>
            <w:r w:rsidR="006E228A"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6E228A"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6E228A"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6E228A"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6E228A"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6E228A"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6E228A"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6E228A"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6E228A"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6E228A"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6E228A"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6E228A"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6E228A"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6E228A"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6E228A"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6E228A"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6E228A"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6E228A"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6E228A"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6E228A"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6E228A"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C30968"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6E228A"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6E228A"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6E228A"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6E228A"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C30968"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6E228A"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6E228A"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6E228A"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6E228A"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6E228A"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C30968"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6E228A"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6E228A"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6E228A"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i/>
                <w:iCs/>
                <w:color w:val="2F5496" w:themeColor="accent1" w:themeShade="BF"/>
                <w:szCs w:val="24"/>
              </w:rPr>
              <w:t xml:space="preserve"> List other security measures here, as applicable)</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6E228A"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6E228A"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6E228A"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6E228A"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6E228A"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6E228A"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6E228A"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6E228A"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6E228A"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6E228A"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6E228A"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6E228A"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6E228A"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C30968"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6E228A"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6E228A"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6E228A"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6E228A"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6E228A"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6E228A"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6E228A"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6E228A"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6E228A"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6E228A"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 xml:space="preserve">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Grau Pharma GmbH</w:t>
      </w:r>
      <w:r w:rsidR="00931F1B" w:rsidRPr="006D1C4F">
        <w:rPr>
          <w:rFonts w:cstheme="minorHAnsi"/>
          <w:color w:val="111133"/>
          <w:lang w:eastAsia="ja-JP"/>
        </w:rPr>
        <w:t xml:space="preserve"> (</w:t>
      </w:r>
      <w:r w:rsidRPr="006D1C4F">
        <w:rPr>
          <w:rFonts w:cstheme="minorHAnsi"/>
          <w:color w:val="111133"/>
          <w:lang w:eastAsia="ja-JP"/>
        </w:rPr>
        <w:t xml:space="preserve">Jordangasse 7/12, 1010 Vienna, Austria</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6E228A" w:rsidP="00725E5A">
            <w:r w:rsidRPr="006D1C4F">
              <w:t xml:space="preserve">Tel: </w:t>
            </w:r>
          </w:p>
          <w:p w14:paraId="1A814A40" w14:textId="77777777" w:rsidR="00356432" w:rsidRPr="006D1C4F" w:rsidRDefault="006E228A"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“Short name”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6E228A" w:rsidP="00725E5A">
            <w:r w:rsidRPr="006D1C4F">
              <w:t xml:space="preserve">Tel: </w:t>
            </w:r>
          </w:p>
          <w:p w14:paraId="38A135F9" w14:textId="77777777" w:rsidR="00356432" w:rsidRPr="006D1C4F" w:rsidRDefault="006E228A"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6E228A"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6E228A"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6E228A"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6E228A"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6E228A"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6E228A"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6E228A"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6E228A"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6E228A"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C30968"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6E228A"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6E228A"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6E228A"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6E228A"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C30968"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6E228A"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6E228A"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6E228A"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6E228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r w:rsidRPr="0091642B">
            <w:rPr>
              <w:rFonts w:ascii="Calibri" w:eastAsia="Times New Roman" w:hAnsi="Calibri" w:cs="Calibri"/>
              <w:sz w:val="17"/>
              <w:szCs w:val="17"/>
              <w:lang w:val="de-DE" w:eastAsia="de-DE"/>
            </w:rPr>
            <w:t>No.</w:t>
          </w:r>
        </w:p>
      </w:tc>
      <w:tc>
        <w:tcPr>
          <w:tcW w:w="1133" w:type="pct"/>
          <w:shd w:val="clear" w:color="auto" w:fill="auto"/>
          <w:vAlign w:val="center"/>
        </w:tcPr>
        <w:p w14:paraId="3ED35E01" w14:textId="77777777" w:rsidR="0081583D" w:rsidRPr="002A0530" w:rsidRDefault="006E228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C30968"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of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Quality Assurance Agreement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01-09-2023</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6E228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r w:rsidRPr="0091642B">
            <w:rPr>
              <w:rFonts w:ascii="Calibri" w:eastAsia="Times New Roman" w:hAnsi="Calibri" w:cs="Calibri"/>
              <w:sz w:val="17"/>
              <w:szCs w:val="17"/>
              <w:lang w:val="de-DE" w:eastAsia="de-DE"/>
            </w:rPr>
            <w:t>No.</w:t>
          </w:r>
        </w:p>
      </w:tc>
      <w:tc>
        <w:tcPr>
          <w:tcW w:w="1133" w:type="pct"/>
          <w:shd w:val="clear" w:color="auto" w:fill="auto"/>
          <w:vAlign w:val="center"/>
        </w:tcPr>
        <w:p w14:paraId="3538B22E" w14:textId="77777777" w:rsidR="0081583D" w:rsidRPr="002A0530" w:rsidRDefault="006E228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C30968"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of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6E228A"/>
    <w:rsid w:val="007001C0"/>
    <w:rsid w:val="00701648"/>
    <w:rsid w:val="00717585"/>
    <w:rsid w:val="00721AFF"/>
    <w:rsid w:val="00722858"/>
    <w:rsid w:val="00725E5A"/>
    <w:rsid w:val="00730D8A"/>
    <w:rsid w:val="0073284D"/>
    <w:rsid w:val="00733008"/>
    <w:rsid w:val="00744E18"/>
    <w:rsid w:val="0076031C"/>
    <w:rsid w:val="007716ED"/>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41836"/>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A7CCE"/>
    <w:rsid w:val="009B0497"/>
    <w:rsid w:val="009C2F36"/>
    <w:rsid w:val="009C3BE5"/>
    <w:rsid w:val="009D390C"/>
    <w:rsid w:val="009D3B99"/>
    <w:rsid w:val="009E2111"/>
    <w:rsid w:val="009F549D"/>
    <w:rsid w:val="009F579A"/>
    <w:rsid w:val="00A044B1"/>
    <w:rsid w:val="00A07336"/>
    <w:rsid w:val="00A07D67"/>
    <w:rsid w:val="00A12849"/>
    <w:rsid w:val="00A21672"/>
    <w:rsid w:val="00A23E09"/>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073C8"/>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0968"/>
    <w:rsid w:val="00C33083"/>
    <w:rsid w:val="00C4344D"/>
    <w:rsid w:val="00C4527D"/>
    <w:rsid w:val="00C54C49"/>
    <w:rsid w:val="00C54D5D"/>
    <w:rsid w:val="00C64F29"/>
    <w:rsid w:val="00C74E39"/>
    <w:rsid w:val="00C753AE"/>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DDACD-3364-4BDA-B47C-EA48226E1C73}">
  <ds:schemaRefs>
    <ds:schemaRef ds:uri="http://schemas.microsoft.com/sharepoint/v3/contenttype/forms"/>
  </ds:schemaRefs>
</ds:datastoreItem>
</file>

<file path=customXml/itemProps2.xml><?xml version="1.0" encoding="utf-8"?>
<ds:datastoreItem xmlns:ds="http://schemas.openxmlformats.org/officeDocument/2006/customXml" ds:itemID="{E53C46CC-3D9D-4816-AAC6-90752783C2F5}">
  <ds:schemaRefs>
    <ds:schemaRef ds:uri="http://schemas.microsoft.com/office/2006/documentManagement/types"/>
    <ds:schemaRef ds:uri="f14059bf-c0e1-41fa-941f-d27bdc89eeda"/>
    <ds:schemaRef ds:uri="http://purl.org/dc/dcmitype/"/>
    <ds:schemaRef ds:uri="32bc7a50-3ff2-450c-9d69-e0a16761583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597BEF3-1712-4686-852B-C7DA4CD44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7116</Words>
  <Characters>40563</Characters>
  <Application>Microsoft Office Word</Application>
  <DocSecurity>0</DocSecurity>
  <Lines>338</Lines>
  <Paragraphs>95</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92</cp:revision>
  <dcterms:created xsi:type="dcterms:W3CDTF">2022-08-02T09:55:00Z</dcterms:created>
  <dcterms:modified xsi:type="dcterms:W3CDTF">2023-06-29T12:36:00Z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y fmtid="{D5CDD505-2E9C-101B-9397-08002B2CF9AE}" pid="11" name="MediaServiceImageTags">
    <vt:lpwstr/>
  </property>
</Properties>
</file>