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SOP-06</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r>
          <w:proofErr w:type="spellStart"/>
          <w:r w:rsidRPr="001C44FC">
            <w:rPr>
              <w:rFonts w:ascii="Calibri" w:hAnsi="Calibri" w:cs="Calibri"/>
              <w:lang w:bidi="en-US"/>
            </w:rPr>
          </w:r>
          <w:proofErr w:type="spellEnd"/>
          <w:r w:rsidRPr="001C44FC">
            <w:rPr>
              <w:rFonts w:ascii="Calibri" w:hAnsi="Calibri" w:cs="Calibri"/>
              <w:lang w:bidi="en-US"/>
            </w:rPr>
          </w:r>
          <w:r>
            <w:drawing>
              <wp:inline xmlns:a="http://schemas.openxmlformats.org/drawingml/2006/main" xmlns:pic="http://schemas.openxmlformats.org/drawingml/2006/picture">
                <wp:extent cx="1143000" cy="661097"/>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143000" cy="661097"/>
                        </a:xfrm>
                        <a:prstGeom prst="rect"/>
                      </pic:spPr>
                    </pic:pic>
                  </a:graphicData>
                </a:graphic>
              </wp:inline>
            </w:drawing>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2023-01-11</w:t>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