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e.g., 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e.g., Quality Management Director</w:t>
            </w:r>
            <w:r w:rsidR="008B3922" w:rsidRPr="00020903">
              <w:rPr>
                <w:b/>
                <w:bCs/>
                <w:sz w:val="24"/>
                <w:szCs w:val="24"/>
                <w:highlight w:val="yellow"/>
                <w:lang w:val="en-US"/>
              </w:rPr>
            </w:r>
            <w:r w:rsidR="002D2F30" w:rsidRPr="00020903">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e.g., 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2022-12-24</w:t>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sdtContent>
        <w:p w14:paraId="0CA33551" w14:textId="1F67CE3D" w:rsidR="00642CD4" w:rsidRDefault="00356B79" w:rsidP="00642CD4">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A14FF4" w:rsidP="00642CD4">
          <w:pPr>
            <w:pStyle w:val="TOC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A14FF4" w:rsidP="00642CD4">
          <w:pPr>
            <w:pStyle w:val="TOC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A14FF4" w:rsidP="00642CD4">
          <w:pPr>
            <w:pStyle w:val="TOC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A14FF4" w:rsidP="00020903">
          <w:pPr>
            <w:pStyle w:val="TOC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A14FF4" w:rsidP="00020903">
          <w:pPr>
            <w:pStyle w:val="TOC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A14FF4" w:rsidP="00642CD4">
          <w:pPr>
            <w:pStyle w:val="TOC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A14FF4" w:rsidP="00642CD4">
          <w:pPr>
            <w:pStyle w:val="TOC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A14FF4" w:rsidP="00642CD4">
          <w:pPr>
            <w:pStyle w:val="TOC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A14FF4" w:rsidP="00642CD4">
          <w:pPr>
            <w:pStyle w:val="TOC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A14FF4" w:rsidP="00642CD4">
          <w:pPr>
            <w:pStyle w:val="TOC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A14FF4" w:rsidP="00642CD4">
          <w:pPr>
            <w:pStyle w:val="TOC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A14FF4" w:rsidP="00642CD4">
          <w:pPr>
            <w:pStyle w:val="TOC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A14FF4" w:rsidP="00020903">
          <w:pPr>
            <w:pStyle w:val="TOC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A14FF4" w:rsidP="00020903">
          <w:pPr>
            <w:pStyle w:val="TOC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A14FF4" w:rsidP="00020903">
          <w:pPr>
            <w:pStyle w:val="TOC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A14FF4" w:rsidP="00020903">
          <w:pPr>
            <w:pStyle w:val="TOC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A14FF4" w:rsidP="00020903">
          <w:pPr>
            <w:pStyle w:val="TOC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A14FF4" w:rsidP="00642CD4">
          <w:pPr>
            <w:pStyle w:val="TOC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49C119BC" w:rsidR="00642CD4" w:rsidRDefault="00A14FF4" w:rsidP="00020903">
          <w:pPr>
            <w:pStyle w:val="TOC1"/>
            <w:rPr>
              <w:rFonts w:eastAsiaTheme="minorEastAsia"/>
              <w:noProof/>
              <w:lang w:val="ru-RU" w:eastAsia="ru-RU"/>
            </w:rPr>
          </w:pPr>
          <w:hyperlink w:anchor="_Toc121481363" w:history="1">
            <w:r w:rsidR="00642CD4" w:rsidRPr="00A34CD1">
              <w:rPr>
                <w:rStyle w:val="Hyperlink"/>
                <w:noProof/>
                <w:highlight w:val="yellow"/>
              </w:rPr>
              <w:t>12.1</w:t>
            </w:r>
            <w:r w:rsidR="00642CD4">
              <w:rPr>
                <w:rFonts w:eastAsiaTheme="minorEastAsia"/>
                <w:noProof/>
                <w:lang w:val="ru-RU" w:eastAsia="ru-RU"/>
              </w:rPr>
              <w:tab/>
            </w:r>
            <w:r w:rsidR="00642CD4" w:rsidRPr="00A34CD1">
              <w:rPr>
                <w:rStyle w:val="Hyperlink"/>
                <w:noProof/>
                <w:highlight w:val="yellow"/>
              </w:rPr>
              <w:t>&lt;QRM_Title&gt;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A14FF4" w:rsidP="00020903">
          <w:pPr>
            <w:pStyle w:val="TOC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A14FF4" w:rsidP="00020903">
          <w:pPr>
            <w:pStyle w:val="TOC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004228C3" w:rsidR="00642CD4" w:rsidRDefault="00A14FF4" w:rsidP="00020903">
          <w:pPr>
            <w:pStyle w:val="TOC1"/>
            <w:rPr>
              <w:rFonts w:eastAsiaTheme="minorEastAsia"/>
              <w:noProof/>
              <w:lang w:val="ru-RU" w:eastAsia="ru-RU"/>
            </w:rPr>
          </w:pPr>
          <w:hyperlink w:anchor="_Toc121481366" w:history="1">
            <w:r w:rsidR="00642CD4" w:rsidRPr="00A34CD1">
              <w:rPr>
                <w:rStyle w:val="Hyperlink"/>
                <w:noProof/>
                <w:highlight w:val="yellow"/>
              </w:rPr>
              <w:t>12.4</w:t>
            </w:r>
            <w:r w:rsidR="00642CD4">
              <w:rPr>
                <w:rFonts w:eastAsiaTheme="minorEastAsia"/>
                <w:noProof/>
                <w:lang w:val="ru-RU" w:eastAsia="ru-RU"/>
              </w:rPr>
              <w:tab/>
            </w:r>
            <w:r w:rsidR="00642CD4" w:rsidRPr="00A34CD1">
              <w:rPr>
                <w:rStyle w:val="Hyperlink"/>
                <w:noProof/>
                <w:highlight w:val="yellow"/>
              </w:rPr>
              <w:t>&lt;ChangeManagementTitle&gt;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29A72F1A" w:rsidR="00642CD4" w:rsidRDefault="00A14FF4" w:rsidP="00020903">
          <w:pPr>
            <w:pStyle w:val="TOC1"/>
            <w:rPr>
              <w:rFonts w:eastAsiaTheme="minorEastAsia"/>
              <w:noProof/>
              <w:lang w:val="ru-RU" w:eastAsia="ru-RU"/>
            </w:rPr>
          </w:pPr>
          <w:hyperlink w:anchor="_Toc121481367" w:history="1">
            <w:r w:rsidR="00642CD4" w:rsidRPr="00A34CD1">
              <w:rPr>
                <w:rStyle w:val="Hyperlink"/>
                <w:noProof/>
                <w:highlight w:val="yellow"/>
              </w:rPr>
              <w:t>12.5</w:t>
            </w:r>
            <w:r w:rsidR="00642CD4">
              <w:rPr>
                <w:rFonts w:eastAsiaTheme="minorEastAsia"/>
                <w:noProof/>
                <w:lang w:val="ru-RU" w:eastAsia="ru-RU"/>
              </w:rPr>
              <w:tab/>
            </w:r>
            <w:r w:rsidR="00642CD4" w:rsidRPr="00A34CD1">
              <w:rPr>
                <w:rStyle w:val="Hyperlink"/>
                <w:noProof/>
                <w:highlight w:val="yellow"/>
              </w:rPr>
              <w:t>&lt;AuditsInspectionsTitle&gt;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A14FF4" w:rsidP="00020903">
          <w:pPr>
            <w:pStyle w:val="TOC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022A0D53" w:rsidR="00642CD4" w:rsidRDefault="00A14FF4" w:rsidP="00020903">
          <w:pPr>
            <w:pStyle w:val="TOC1"/>
            <w:rPr>
              <w:rFonts w:eastAsiaTheme="minorEastAsia"/>
              <w:noProof/>
              <w:lang w:val="ru-RU" w:eastAsia="ru-RU"/>
            </w:rPr>
          </w:pPr>
          <w:hyperlink w:anchor="_Toc121481369" w:history="1">
            <w:r w:rsidR="00642CD4" w:rsidRPr="00A34CD1">
              <w:rPr>
                <w:rStyle w:val="Hyperlink"/>
                <w:noProof/>
                <w:highlight w:val="yellow"/>
              </w:rPr>
              <w:t>12.7</w:t>
            </w:r>
            <w:r w:rsidR="00642CD4">
              <w:rPr>
                <w:rFonts w:eastAsiaTheme="minorEastAsia"/>
                <w:noProof/>
                <w:lang w:val="ru-RU" w:eastAsia="ru-RU"/>
              </w:rPr>
              <w:tab/>
            </w:r>
            <w:r w:rsidR="00642CD4" w:rsidRPr="00A34CD1">
              <w:rPr>
                <w:rStyle w:val="Hyperlink"/>
                <w:noProof/>
                <w:highlight w:val="yellow"/>
              </w:rPr>
              <w:t>&lt;MaterialManagementTitle&gt;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2DC22667" w:rsidR="00642CD4" w:rsidRDefault="00A14FF4" w:rsidP="00020903">
          <w:pPr>
            <w:pStyle w:val="TOC1"/>
            <w:rPr>
              <w:rFonts w:eastAsiaTheme="minorEastAsia"/>
              <w:noProof/>
              <w:lang w:val="ru-RU" w:eastAsia="ru-RU"/>
            </w:rPr>
          </w:pPr>
          <w:hyperlink w:anchor="_Toc121481370" w:history="1">
            <w:r w:rsidR="00642CD4" w:rsidRPr="00A34CD1">
              <w:rPr>
                <w:rStyle w:val="Hyperlink"/>
                <w:noProof/>
                <w:highlight w:val="yellow"/>
              </w:rPr>
              <w:t>12.8</w:t>
            </w:r>
            <w:r w:rsidR="00642CD4">
              <w:rPr>
                <w:rFonts w:eastAsiaTheme="minorEastAsia"/>
                <w:noProof/>
                <w:lang w:val="ru-RU" w:eastAsia="ru-RU"/>
              </w:rPr>
              <w:tab/>
            </w:r>
            <w:r w:rsidR="00642CD4" w:rsidRPr="00A34CD1">
              <w:rPr>
                <w:rStyle w:val="Hyperlink"/>
                <w:noProof/>
                <w:highlight w:val="yellow"/>
              </w:rPr>
              <w:t>&lt;SuppliersTitle&gt;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558CF81" w:rsidR="00642CD4" w:rsidRDefault="00A14FF4" w:rsidP="00020903">
          <w:pPr>
            <w:pStyle w:val="TOC1"/>
            <w:rPr>
              <w:rFonts w:eastAsiaTheme="minorEastAsia"/>
              <w:noProof/>
              <w:lang w:val="ru-RU" w:eastAsia="ru-RU"/>
            </w:rPr>
          </w:pPr>
          <w:hyperlink w:anchor="_Toc121481371" w:history="1">
            <w:r w:rsidR="00642CD4" w:rsidRPr="00A34CD1">
              <w:rPr>
                <w:rStyle w:val="Hyperlink"/>
                <w:noProof/>
                <w:highlight w:val="yellow"/>
              </w:rPr>
              <w:t>12.9</w:t>
            </w:r>
            <w:r w:rsidR="00642CD4">
              <w:rPr>
                <w:rFonts w:eastAsiaTheme="minorEastAsia"/>
                <w:noProof/>
                <w:lang w:val="ru-RU" w:eastAsia="ru-RU"/>
              </w:rPr>
              <w:tab/>
            </w:r>
            <w:r w:rsidR="00642CD4" w:rsidRPr="00A34CD1">
              <w:rPr>
                <w:rStyle w:val="Hyperlink"/>
                <w:noProof/>
                <w:highlight w:val="yellow"/>
              </w:rPr>
              <w:t>&lt;CompSystemsTitle&gt;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A14FF4" w:rsidP="00642CD4">
          <w:pPr>
            <w:pStyle w:val="TOC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A14FF4" w:rsidP="00642CD4">
          <w:pPr>
            <w:pStyle w:val="TOC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A14FF4" w:rsidP="00642CD4">
          <w:pPr>
            <w:pStyle w:val="TOC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A14FF4" w:rsidP="00642CD4">
          <w:pPr>
            <w:pStyle w:val="TOC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TOC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21481342"/>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r w:rsidR="00952E7D">
        <w:rPr>
          <w:b/>
          <w:bCs/>
          <w:highlight w:val="yellow"/>
        </w:rPr>
      </w:r>
      <w:r w:rsidR="00952E7D" w:rsidRPr="00CF1AD2">
        <w:rPr>
          <w:b/>
          <w:bCs/>
          <w:highlight w:val="yellow"/>
        </w:rPr>
      </w:r>
      <w:r w:rsidR="00952E7D">
        <w:rPr>
          <w:b/>
          <w:bCs/>
          <w:highlight w:val="yellow"/>
        </w:rPr>
      </w:r>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it.</w:t>
      </w:r>
    </w:p>
    <w:p w14:paraId="38AF411C" w14:textId="1AC28F97" w:rsidR="002D737A" w:rsidRPr="0042595C" w:rsidRDefault="002D737A" w:rsidP="00153A8B">
      <w:pPr>
        <w:pStyle w:val="BodyText"/>
        <w:spacing w:before="120"/>
        <w:jc w:val="both"/>
      </w:pPr>
      <w:r>
        <w:t xml:space="preserve">It is the responsibility of </w:t>
      </w:r>
      <w:r w:rsidRPr="00236EE1">
        <w:rPr>
          <w:highlight w:val="yellow"/>
        </w:rPr>
        <w:t>e.g., Quality Management Director</w:t>
      </w:r>
      <w:r w:rsidR="00236EE1" w:rsidRPr="00020903">
        <w:rPr>
          <w:highlight w:val="yellow"/>
        </w:rPr>
      </w:r>
      <w:r w:rsidRPr="00236EE1">
        <w:rPr>
          <w:highlight w:val="yellow"/>
        </w:rPr>
      </w:r>
      <w:r>
        <w:t xml:space="preserve"> to ensure compliance with the requirements of this </w:t>
      </w:r>
      <w:r w:rsidR="0028484B" w:rsidRPr="00CF1AD2">
        <w:rPr>
          <w:b/>
          <w:bCs/>
          <w:highlight w:val="yellow"/>
        </w:rPr>
        <w:t>Quality Manual</w:t>
      </w:r>
      <w:r w:rsidR="0028484B">
        <w:rPr>
          <w:b/>
          <w:bCs/>
          <w:highlight w:val="yellow"/>
        </w:rPr>
      </w:r>
      <w:r w:rsidR="0028484B" w:rsidRPr="00CF1AD2">
        <w:rPr>
          <w:b/>
          <w:bCs/>
          <w:highlight w:val="yellow"/>
        </w:rPr>
      </w:r>
      <w:r w:rsidR="0028484B">
        <w:rPr>
          <w:b/>
          <w:bCs/>
          <w:highlight w:val="yellow"/>
        </w:rPr>
      </w:r>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121481343"/>
      <w:bookmarkStart w:id="9" w:name="_Toc69400863"/>
      <w:bookmarkStart w:id="10" w:name="_Toc121481344"/>
      <w:bookmarkStart w:id="11" w:name="_Hlk66168105"/>
      <w:bookmarkEnd w:id="8"/>
      <w:r>
        <w:t>Company</w:t>
      </w:r>
      <w:r>
        <w:rPr>
          <w:spacing w:val="-1"/>
        </w:rPr>
        <w:t xml:space="preserve"> </w:t>
      </w:r>
      <w:r>
        <w:t>Profile</w:t>
      </w:r>
      <w:bookmarkEnd w:id="9"/>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sidRPr="00591216">
        <w:rPr>
          <w:rStyle w:val="normaltextrun"/>
          <w:rFonts w:ascii="Calibri" w:eastAsiaTheme="majorEastAsia" w:hAnsi="Calibri" w:cs="Calibri"/>
          <w:sz w:val="22"/>
          <w:szCs w:val="22"/>
          <w:highlight w:val="yellow"/>
          <w:lang w:val="en-US"/>
        </w:rPr>
        <w:t>Organisation Name</w:t>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135700E7"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020903">
        <w:rPr>
          <w:rStyle w:val="normaltextrun"/>
          <w:rFonts w:ascii="Calibri" w:eastAsiaTheme="majorEastAsia" w:hAnsi="Calibri" w:cs="Calibri"/>
          <w:sz w:val="22"/>
          <w:szCs w:val="22"/>
          <w:highlight w:val="yellow"/>
          <w:lang w:val="en-US"/>
        </w:rPr>
        <w:t>e.g., 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Organisation Name</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 xml:space="preserve">MD-01 </w:t>
      </w:r>
      <w:r w:rsidR="00161A3D" w:rsidRPr="00D03D55">
        <w:rPr>
          <w:rStyle w:val="eop"/>
          <w:rFonts w:ascii="Calibri" w:eastAsiaTheme="majorEastAsia" w:hAnsi="Calibri" w:cs="Calibri"/>
          <w:b/>
          <w:bCs/>
          <w:sz w:val="22"/>
          <w:szCs w:val="22"/>
          <w:highlight w:val="yellow"/>
          <w:lang w:val="en-US"/>
        </w:rPr>
        <w:t>Quality Commitment</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Organisation Name</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 xml:space="preserve">MD-01 </w:t>
      </w:r>
      <w:r w:rsidR="003541C1" w:rsidRPr="003541C1">
        <w:rPr>
          <w:rStyle w:val="eop"/>
          <w:rFonts w:ascii="Calibri" w:eastAsiaTheme="majorEastAsia" w:hAnsi="Calibri" w:cs="Calibri"/>
          <w:b/>
          <w:bCs/>
          <w:highlight w:val="yellow"/>
          <w:lang w:val="en-US"/>
        </w:rPr>
        <w:t>Organigram</w:t>
      </w:r>
      <w:r w:rsidR="003541C1" w:rsidRPr="00020903">
        <w:rPr>
          <w:rStyle w:val="eop"/>
          <w:rFonts w:ascii="Calibri" w:eastAsiaTheme="majorEastAsia" w:hAnsi="Calibri" w:cs="Calibri"/>
          <w:b/>
          <w:bCs/>
          <w:highlight w:val="yellow"/>
          <w:lang w:val="en-US"/>
        </w:rPr>
      </w:r>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020903">
        <w:rPr>
          <w:rFonts w:cstheme="minorHAnsi"/>
          <w:b/>
          <w:bCs/>
          <w:highlight w:val="yellow"/>
          <w:lang w:val="en-US"/>
        </w:rPr>
        <w:t>Quality Manual</w:t>
      </w:r>
      <w:r w:rsidR="003541C1">
        <w:rPr>
          <w:rFonts w:cstheme="minorHAnsi"/>
          <w:b/>
          <w:bCs/>
          <w:lang w:val="en-US"/>
        </w:rPr>
        <w:t>.</w:t>
      </w:r>
    </w:p>
    <w:p w14:paraId="16723121" w14:textId="1E74A422" w:rsidR="00C16B2E" w:rsidRPr="00E21E62" w:rsidRDefault="00FD2A7A" w:rsidP="00483833">
      <w:pPr>
        <w:pStyle w:val="Heading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Quality Organization</w:t>
      </w:r>
      <w:bookmarkEnd w:id="19"/>
    </w:p>
    <w:p w14:paraId="558C8733" w14:textId="77777777" w:rsidR="00730E9F" w:rsidRPr="007804CB" w:rsidRDefault="00730E9F" w:rsidP="00153A8B">
      <w:pPr>
        <w:pStyle w:val="BodyText"/>
        <w:spacing w:before="1"/>
        <w:jc w:val="both"/>
      </w:pPr>
      <w:r w:rsidRPr="00591216">
        <w:rPr>
          <w:highlight w:val="yellow"/>
        </w:rPr>
        <w:t>Organisation Name</w:t>
      </w:r>
      <w:r>
        <w:rPr>
          <w:spacing w:val="-13"/>
        </w:rPr>
        <w:t xml:space="preserve"> </w:t>
      </w:r>
      <w:r>
        <w:t xml:space="preserve">has </w:t>
      </w:r>
      <w:r w:rsidRPr="006067D8">
        <w:t xml:space="preserve">a developed, implemented, properly functioning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Organisation Name</w:t>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Organisation Name</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40162472" w:rsidR="00730E9F" w:rsidRDefault="00730E9F" w:rsidP="00153A8B">
      <w:pPr>
        <w:pStyle w:val="BodyText"/>
        <w:spacing w:before="120"/>
        <w:jc w:val="both"/>
      </w:pPr>
      <w:r>
        <w:t xml:space="preserve">The </w:t>
      </w:r>
      <w:r w:rsidRPr="00020903">
        <w:rPr>
          <w:highlight w:val="red"/>
        </w:rPr>
        <w:t>Quality Organization</w:t>
      </w:r>
      <w:r>
        <w:t xml:space="preserve"> is led by </w:t>
      </w:r>
      <w:r w:rsidR="001B44FF" w:rsidRPr="00020903">
        <w:rPr>
          <w:highlight w:val="yellow"/>
        </w:rPr>
        <w:t>e.g., Quality Management Director</w:t>
      </w:r>
      <w:r w:rsidR="009644C5" w:rsidRPr="001B44FF">
        <w:rPr>
          <w:highlight w:val="yellow"/>
        </w:rPr>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Organisation Name</w:t>
      </w:r>
      <w:r w:rsidRPr="00730E9F">
        <w:rPr>
          <w:lang w:val="en-US"/>
        </w:rPr>
        <w:t>'s facilities and gain access to all records necessary to fulfill Quality Organization’s responsibilities,</w:t>
      </w:r>
    </w:p>
    <w:p w14:paraId="12C653D0" w14:textId="196751A0"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ecall,</w:t>
      </w:r>
    </w:p>
    <w:p w14:paraId="50B2C1B1" w14:textId="2BB3264B"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e.g., Quality Management Director</w:t>
      </w:r>
      <w:r w:rsidR="00E32446" w:rsidRPr="00020903">
        <w:rPr>
          <w:highlight w:val="yellow"/>
          <w:lang w:val="en-US"/>
        </w:rPr>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6DE6A8BB"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020903">
        <w:rPr>
          <w:highlight w:val="yellow"/>
          <w:lang w:val="en-US"/>
        </w:rPr>
        <w:t>e.g., CEO</w:t>
      </w:r>
      <w:r w:rsidR="0030011D">
        <w:rPr>
          <w:lang w:val="en-US"/>
        </w:rPr>
        <w:t xml:space="preserve"> is </w:t>
      </w:r>
      <w:r w:rsidR="00975DDD" w:rsidRPr="00975DDD">
        <w:rPr>
          <w:lang w:val="en-US"/>
        </w:rPr>
        <w:t xml:space="preserve">the highest-ranking executive in </w:t>
      </w:r>
      <w:r w:rsidR="00BD683A" w:rsidRPr="00020903">
        <w:rPr>
          <w:highlight w:val="yellow"/>
          <w:lang w:val="en-US"/>
        </w:rPr>
        <w:t>Organisation Name</w:t>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Organisation Name</w:t>
      </w:r>
      <w:r w:rsidRPr="009B68E4">
        <w:rPr>
          <w:lang w:val="en-US"/>
        </w:rPr>
        <w:t>.</w:t>
      </w:r>
    </w:p>
    <w:p w14:paraId="08D6BB36" w14:textId="288F8E35" w:rsidR="00F02A7F" w:rsidRDefault="00272FF8" w:rsidP="00153A8B">
      <w:pPr>
        <w:pStyle w:val="Heading2"/>
      </w:pPr>
      <w:bookmarkStart w:id="47" w:name="_Toc121481348"/>
      <w:r>
        <w:t>Executive Committee (Leadership</w:t>
      </w:r>
      <w:r w:rsidRPr="009B5D48">
        <w:t xml:space="preserve"> </w:t>
      </w:r>
      <w:r>
        <w:t>Team)</w:t>
      </w:r>
      <w:bookmarkEnd w:id="47"/>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020903">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Paragraph"/>
        <w:tabs>
          <w:tab w:val="left" w:pos="700"/>
          <w:tab w:val="left" w:pos="702"/>
        </w:tabs>
        <w:spacing w:after="0"/>
        <w:ind w:left="0"/>
        <w:rPr>
          <w:lang w:val="en-US"/>
        </w:rPr>
      </w:pPr>
      <w:r w:rsidRPr="00AE099F">
        <w:rPr>
          <w:lang w:val="en-US"/>
        </w:rPr>
        <w:lastRenderedPageBreak/>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Paragraph"/>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Heading2"/>
      </w:pPr>
      <w:bookmarkStart w:id="48" w:name="_Toc121481349"/>
      <w:r>
        <w:t>Quality Steering</w:t>
      </w:r>
      <w:r w:rsidRPr="009B5D48">
        <w:t xml:space="preserve"> </w:t>
      </w:r>
      <w:r>
        <w:t>Team</w:t>
      </w:r>
      <w:bookmarkEnd w:id="48"/>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9" w:name="_Toc121481350"/>
      <w:r>
        <w:t>Management</w:t>
      </w:r>
      <w:r w:rsidRPr="009B5D48">
        <w:t xml:space="preserve"> </w:t>
      </w:r>
      <w:r>
        <w:t>Review</w:t>
      </w:r>
      <w:bookmarkEnd w:id="49"/>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r w:rsidR="00702108">
        <w:t xml:space="preserve"> process </w:t>
      </w:r>
      <w:r w:rsidR="00290453">
        <w:t xml:space="preserve">are defined in </w:t>
      </w:r>
      <w:r w:rsidR="002B060A">
        <w:br/>
      </w:r>
      <w:r w:rsidR="004734FD">
        <w:rPr>
          <w:b/>
          <w:bCs/>
          <w:highlight w:val="yellow"/>
        </w:rPr>
        <w:t>SOP-04</w:t>
      </w:r>
      <w:r w:rsidR="004E017C">
        <w:rPr>
          <w:highlight w:val="yellow"/>
        </w:rPr>
        <w:t xml:space="preserve"> </w:t>
      </w:r>
      <w:r w:rsidR="00C22604" w:rsidRPr="004734FD">
        <w:rPr>
          <w:b/>
          <w:bCs/>
          <w:highlight w:val="yellow"/>
        </w:rPr>
        <w:t>Management Review</w:t>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696A01C8" w:rsidR="00BC5EFA" w:rsidRDefault="0063287B" w:rsidP="00153A8B">
      <w:pPr>
        <w:pStyle w:val="BodyText"/>
        <w:spacing w:before="120"/>
        <w:jc w:val="both"/>
      </w:pPr>
      <w:r w:rsidRPr="00020903">
        <w:rPr>
          <w:highlight w:val="yellow"/>
        </w:rPr>
        <w:t>Management Review</w:t>
      </w:r>
      <w:r>
        <w:t xml:space="preserve"> </w:t>
      </w:r>
      <w:r w:rsidR="00BC5EFA">
        <w:t xml:space="preserve">meetings shall be conducted by the </w:t>
      </w:r>
      <w:r w:rsidR="00BC5EFA" w:rsidRPr="00020903">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22D34B86" w:rsidR="00BC5EFA" w:rsidRDefault="00BC5EFA" w:rsidP="00153A8B">
      <w:pPr>
        <w:pStyle w:val="BodyText"/>
        <w:spacing w:before="55"/>
      </w:pPr>
      <w:r>
        <w:t xml:space="preserve">The purpose of </w:t>
      </w:r>
      <w:r w:rsidR="00BB7240" w:rsidRPr="00020903">
        <w:rPr>
          <w:highlight w:val="yellow"/>
        </w:rPr>
        <w:t>Management Review</w:t>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7498A80B" w:rsidR="00BC5EFA" w:rsidRDefault="00BB7240" w:rsidP="00020903">
      <w:pPr>
        <w:pStyle w:val="BodyText"/>
        <w:spacing w:before="120"/>
        <w:ind w:left="360"/>
        <w:jc w:val="both"/>
      </w:pPr>
      <w:r w:rsidRPr="00020903">
        <w:rPr>
          <w:highlight w:val="yellow"/>
        </w:rPr>
        <w:t>Management Review</w:t>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51" w:name="_Toc121481352"/>
      <w:r w:rsidRPr="00595AF9">
        <w:t>Quality Objectives</w:t>
      </w:r>
      <w:bookmarkEnd w:id="51"/>
    </w:p>
    <w:p w14:paraId="52DE76F0" w14:textId="77777777" w:rsidR="0058245D" w:rsidRDefault="0058245D" w:rsidP="00153A8B">
      <w:pPr>
        <w:pStyle w:val="BodyText"/>
        <w:jc w:val="both"/>
      </w:pPr>
      <w:r w:rsidRPr="000B2504">
        <w:rPr>
          <w:highlight w:val="yellow"/>
        </w:rPr>
        <w:t>Organisation Name</w:t>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2" w:name="_Toc121481353"/>
      <w:r>
        <w:t>Quality Strategy and</w:t>
      </w:r>
      <w:r w:rsidRPr="000F22D6">
        <w:t xml:space="preserve"> </w:t>
      </w:r>
      <w:r>
        <w:t>Planning</w:t>
      </w:r>
      <w:bookmarkEnd w:id="52"/>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&lt;APQR</w:t>
      </w:r>
      <w:r w:rsidR="004734FD">
        <w:rPr>
          <w:highlight w:val="yellow"/>
        </w:rPr>
        <w:t>sTitle</w:t>
      </w:r>
      <w:r w:rsidR="00F20BEC" w:rsidRPr="00F20BEC">
        <w:rPr>
          <w:highlight w:val="yellow"/>
        </w:rPr>
        <w:t>&gt;</w:t>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ecalls, withdrawals and falsifications,</w:t>
      </w:r>
      <w:r w:rsidRPr="00986F67">
        <w:rPr>
          <w:spacing w:val="-12"/>
          <w:lang w:val="en-US"/>
        </w:rPr>
        <w:t xml:space="preserve"> </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r w:rsidRPr="00986F67">
        <w:rPr>
          <w:lang w:val="en-US"/>
        </w:rPr>
        <w:t>.</w:t>
      </w:r>
    </w:p>
    <w:p w14:paraId="027CB25B" w14:textId="14C2014F" w:rsidR="00986F67" w:rsidRDefault="00DE1639" w:rsidP="00153A8B">
      <w:pPr>
        <w:pStyle w:val="BodyText"/>
        <w:spacing w:before="120"/>
        <w:jc w:val="both"/>
      </w:pPr>
      <w:r w:rsidRPr="00AE59EC">
        <w:rPr>
          <w:highlight w:val="yellow"/>
        </w:rPr>
        <w:t>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r w:rsidR="00B77992" w:rsidRPr="00B77992">
        <w:t xml:space="preserve"> </w:t>
      </w:r>
      <w:r>
        <w:t xml:space="preserve">shall be used as input into the review and revision of </w:t>
      </w:r>
      <w:r w:rsidR="004734FD" w:rsidRPr="004734FD">
        <w:rPr>
          <w:highlight w:val="yellow"/>
        </w:rPr>
        <w:t>Quality Plan</w:t>
      </w:r>
      <w:r>
        <w:t>.</w:t>
      </w:r>
    </w:p>
    <w:p w14:paraId="6E68089F" w14:textId="77777777" w:rsidR="00D7444F" w:rsidRDefault="00D7444F" w:rsidP="00483833">
      <w:pPr>
        <w:pStyle w:val="Heading1"/>
      </w:pPr>
      <w:bookmarkStart w:id="53" w:name="_Toc121481354"/>
      <w:r>
        <w:t>Leadership</w:t>
      </w:r>
      <w:r w:rsidRPr="00D7444F">
        <w:t xml:space="preserve"> </w:t>
      </w:r>
      <w:r>
        <w:t>Responsibilities</w:t>
      </w:r>
      <w:bookmarkEnd w:id="53"/>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components,</w:t>
      </w:r>
    </w:p>
    <w:p w14:paraId="3B5183AB" w14:textId="71B8E66C"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Annual Product Quality Review</w:t>
      </w:r>
      <w:r w:rsidR="00074B9F">
        <w:rPr>
          <w:highlight w:val="yellow"/>
          <w:lang w:val="en-US"/>
        </w:rPr>
      </w:r>
      <w:r w:rsidR="004734FD">
        <w:rPr>
          <w:highlight w:val="yellow"/>
          <w:lang w:val="en-US"/>
        </w:rPr>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4" w:name="_Toc121481355"/>
      <w:r>
        <w:t>Quality Management</w:t>
      </w:r>
      <w:r w:rsidRPr="00307254">
        <w:t xml:space="preserve"> </w:t>
      </w:r>
      <w:r>
        <w:t>System</w:t>
      </w:r>
      <w:bookmarkEnd w:id="54"/>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Organisation Name</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effectively.</w:t>
      </w:r>
    </w:p>
    <w:p w14:paraId="47ADFF25" w14:textId="5D6CBC50" w:rsidR="00307254" w:rsidRDefault="00307254" w:rsidP="00153A8B">
      <w:pPr>
        <w:pStyle w:val="BodyText"/>
        <w:spacing w:before="1"/>
        <w:jc w:val="both"/>
      </w:pPr>
      <w:r w:rsidRPr="00F10971">
        <w:rPr>
          <w:highlight w:val="yellow"/>
        </w:rPr>
        <w:t>Organisation Name</w:t>
      </w:r>
      <w:r w:rsidRPr="00F10971">
        <w:t xml:space="preserve"> </w:t>
      </w:r>
      <w:r>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t>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5" w:name="_bookmark13"/>
      <w:bookmarkStart w:id="56" w:name="_bookmark14"/>
      <w:bookmarkStart w:id="57" w:name="_bookmark15"/>
      <w:bookmarkEnd w:id="55"/>
      <w:bookmarkEnd w:id="56"/>
      <w:bookmarkEnd w:id="57"/>
      <w:r w:rsidRPr="00562AFE">
        <w:rPr>
          <w:highlight w:val="yellow"/>
        </w:rPr>
        <w:t>Organisation Name</w:t>
      </w:r>
      <w:r>
        <w:rPr>
          <w:spacing w:val="-13"/>
        </w:rPr>
        <w:t xml:space="preserve"> </w:t>
      </w:r>
      <w:r>
        <w:t>uses a QMS approach based on a system aiming to meet regulatory requirements related to specific</w:t>
      </w:r>
      <w:r>
        <w:rPr>
          <w:spacing w:val="-8"/>
        </w:rPr>
        <w:t xml:space="preserve"> </w:t>
      </w:r>
      <w:r>
        <w:t>GxP</w:t>
      </w:r>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Organisation Name</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8" w:name="_Toc121481356"/>
      <w:r>
        <w:t>Documentation of the</w:t>
      </w:r>
      <w:r w:rsidRPr="00A63853">
        <w:t xml:space="preserve"> </w:t>
      </w:r>
      <w:r>
        <w:t>QMS</w:t>
      </w:r>
      <w:bookmarkEnd w:id="58"/>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Organisation Name</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Heading2"/>
      </w:pPr>
      <w:bookmarkStart w:id="60" w:name="_Toc121481357"/>
      <w:r>
        <w:t>Tier One - Master</w:t>
      </w:r>
      <w:r w:rsidRPr="004D7E12">
        <w:t xml:space="preserve"> </w:t>
      </w:r>
      <w:r>
        <w:t>Documents</w:t>
      </w:r>
      <w:bookmarkEnd w:id="60"/>
    </w:p>
    <w:p w14:paraId="15F5ADED" w14:textId="77777777" w:rsidR="003E09D4" w:rsidRDefault="003E09D4" w:rsidP="00153A8B">
      <w:pPr>
        <w:pStyle w:val="BodyText"/>
        <w:jc w:val="both"/>
      </w:pPr>
      <w:r>
        <w:t xml:space="preserve">The first tier documents like Master Documents define </w:t>
      </w:r>
      <w:r w:rsidRPr="007C6DD4">
        <w:rPr>
          <w:highlight w:val="yellow"/>
        </w:rPr>
        <w:t>Organisation Name</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4F23BBBF" w:rsidR="003E09D4" w:rsidRDefault="003E09D4" w:rsidP="00153A8B">
      <w:pPr>
        <w:pStyle w:val="BodyText"/>
        <w:spacing w:before="120"/>
        <w:jc w:val="both"/>
      </w:pPr>
      <w:r>
        <w:t>The</w:t>
      </w:r>
      <w:r>
        <w:rPr>
          <w:spacing w:val="-3"/>
        </w:rPr>
        <w:t xml:space="preserve"> </w:t>
      </w:r>
      <w:r w:rsidR="005B110C">
        <w:rPr>
          <w:highlight w:val="yellow"/>
        </w:rPr>
        <w:t>Quality Manual</w:t>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e.g., Quality Management Director</w:t>
      </w:r>
      <w:r w:rsidR="003A7E7F">
        <w:rPr>
          <w:highlight w:val="yellow"/>
        </w:rPr>
      </w:r>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e.g., 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r>
        <w:t xml:space="preserve">. The </w:t>
      </w:r>
      <w:r w:rsidR="005B110C">
        <w:rPr>
          <w:highlight w:val="yellow"/>
        </w:rPr>
        <w:t>Quality Manual</w:t>
      </w:r>
      <w:r>
        <w:t xml:space="preserve"> is revisited least every three (3) years to ensure alignment with the </w:t>
      </w:r>
      <w:r w:rsidR="004734FD" w:rsidRPr="007C6DD4">
        <w:rPr>
          <w:highlight w:val="yellow"/>
        </w:rPr>
        <w:t>Organisation Name</w:t>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3" w:name="_bookmark20"/>
      <w:bookmarkStart w:id="64" w:name="_Toc121481359"/>
      <w:bookmarkEnd w:id="63"/>
      <w:r>
        <w:lastRenderedPageBreak/>
        <w:t>Tier Three – Operating Procedures (SOPs, Working</w:t>
      </w:r>
      <w:r w:rsidRPr="00C66636">
        <w:t xml:space="preserve"> </w:t>
      </w:r>
      <w:r>
        <w:t>Instructions)</w:t>
      </w:r>
      <w:bookmarkEnd w:id="64"/>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Organisation Name</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7" w:name="_bookmark22"/>
      <w:bookmarkStart w:id="68" w:name="_Toc121481361"/>
      <w:bookmarkEnd w:id="67"/>
      <w:r>
        <w:t>Applicability of QMS</w:t>
      </w:r>
      <w:r w:rsidRPr="00026F87">
        <w:t xml:space="preserve"> </w:t>
      </w:r>
      <w:r>
        <w:t>documentation</w:t>
      </w:r>
      <w:bookmarkEnd w:id="68"/>
    </w:p>
    <w:p w14:paraId="3B46BCBC" w14:textId="77777777" w:rsidR="003E09D4" w:rsidRDefault="003E09D4" w:rsidP="00153A8B">
      <w:pPr>
        <w:pStyle w:val="BodyText"/>
        <w:jc w:val="both"/>
      </w:pPr>
      <w:r>
        <w:t xml:space="preserve">The </w:t>
      </w:r>
      <w:r w:rsidRPr="00CB21B8">
        <w:rPr>
          <w:highlight w:val="yellow"/>
        </w:rPr>
        <w:t>Organisation Name</w:t>
      </w:r>
      <w:r>
        <w:rPr>
          <w:spacing w:val="-13"/>
        </w:rPr>
        <w:t xml:space="preserve"> </w:t>
      </w:r>
      <w:r>
        <w:t>Master Documents and Policies applies to all GxP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Organisation Name</w:t>
      </w:r>
      <w:r>
        <w:t xml:space="preserve"> operations using specific technologies that require compliance with certain regulatory requirements will apply the </w:t>
      </w:r>
      <w:r w:rsidRPr="00CB21B8">
        <w:rPr>
          <w:highlight w:val="yellow"/>
        </w:rPr>
        <w:t>Organisation Name</w:t>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Organisation Name</w:t>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9" w:name="_Toc121481362"/>
      <w:r>
        <w:t>Fundamental Quality Systems and</w:t>
      </w:r>
      <w:r w:rsidRPr="00335D74">
        <w:t xml:space="preserve"> </w:t>
      </w:r>
      <w:r>
        <w:t>Processes</w:t>
      </w:r>
      <w:bookmarkEnd w:id="69"/>
    </w:p>
    <w:p w14:paraId="7FE94887" w14:textId="14A9BD5F" w:rsidR="00335D74" w:rsidRPr="004734FD" w:rsidRDefault="004734FD" w:rsidP="00153A8B">
      <w:pPr>
        <w:pStyle w:val="Heading2"/>
        <w:rPr>
          <w:highlight w:val="yellow"/>
        </w:rPr>
      </w:pPr>
      <w:bookmarkStart w:id="70" w:name="_bookmark24"/>
      <w:bookmarkStart w:id="71" w:name="_Toc121481363"/>
      <w:bookmarkEnd w:id="70"/>
      <w:r w:rsidRPr="004734FD">
        <w:rPr>
          <w:highlight w:val="yellow"/>
        </w:rPr>
        <w:t>Quality Risk Management</w:t>
      </w:r>
      <w:r w:rsidR="00D04E6B">
        <w:rPr>
          <w:highlight w:val="yellow"/>
        </w:rPr>
      </w:r>
      <w:r w:rsidRPr="004734FD">
        <w:rPr>
          <w:highlight w:val="yellow"/>
        </w:rPr>
      </w:r>
      <w:bookmarkEnd w:id="71"/>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Quality Risk Management</w:t>
      </w:r>
      <w:r w:rsidR="00D04E6B">
        <w:rPr>
          <w:highlight w:val="yellow"/>
        </w:rPr>
      </w:r>
      <w:r w:rsidR="004734FD" w:rsidRPr="00EA7AD3">
        <w:rPr>
          <w:highlight w:val="yellow"/>
        </w:rPr>
      </w:r>
      <w:r>
        <w:t xml:space="preserve">. The continued suitability, adequacy, and effectiveness of the QMS shall be monitored and evaluated through periodic </w:t>
      </w:r>
      <w:r w:rsidR="00EA7AD3" w:rsidRPr="00EA7AD3">
        <w:rPr>
          <w:highlight w:val="yellow"/>
        </w:rPr>
        <w:t>Management Review</w:t>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Quality Risk Management</w:t>
      </w:r>
      <w:r w:rsidR="00D04E6B">
        <w:rPr>
          <w:highlight w:val="yellow"/>
        </w:rPr>
      </w:r>
      <w:r w:rsidR="00EA7AD3" w:rsidRPr="00EA7AD3">
        <w:rPr>
          <w:highlight w:val="yellow"/>
        </w:rPr>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r>
        <w:t xml:space="preserve"> or</w:t>
      </w:r>
      <w:r>
        <w:rPr>
          <w:spacing w:val="-5"/>
        </w:rPr>
        <w:t xml:space="preserve"> </w:t>
      </w:r>
      <w:r>
        <w:t>CAPAs.</w:t>
      </w:r>
    </w:p>
    <w:p w14:paraId="37E0B1CD" w14:textId="77777777" w:rsidR="00335D74" w:rsidRDefault="00335D74" w:rsidP="00153A8B">
      <w:pPr>
        <w:pStyle w:val="Heading2"/>
      </w:pPr>
      <w:bookmarkStart w:id="72" w:name="_bookmark25"/>
      <w:bookmarkStart w:id="73" w:name="_Toc121481364"/>
      <w:bookmarkEnd w:id="72"/>
      <w:r>
        <w:t>Data and</w:t>
      </w:r>
      <w:r>
        <w:rPr>
          <w:spacing w:val="-3"/>
        </w:rPr>
        <w:t xml:space="preserve"> </w:t>
      </w:r>
      <w:r>
        <w:t>Records</w:t>
      </w:r>
      <w:bookmarkEnd w:id="73"/>
    </w:p>
    <w:p w14:paraId="43A246DF" w14:textId="538EDD1A" w:rsidR="00335D74" w:rsidRDefault="00335D74" w:rsidP="00153A8B">
      <w:pPr>
        <w:pStyle w:val="BodyText"/>
        <w:spacing w:before="1"/>
        <w:jc w:val="both"/>
      </w:pPr>
      <w:r>
        <w:t xml:space="preserve">A </w:t>
      </w:r>
      <w:r w:rsidRPr="001A6758">
        <w:rPr>
          <w:highlight w:val="yellow"/>
        </w:rPr>
        <w:t>Organisation Name</w:t>
      </w:r>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4" w:name="_bookmark26"/>
      <w:bookmarkStart w:id="75" w:name="_Toc121481365"/>
      <w:bookmarkEnd w:id="74"/>
      <w:r>
        <w:t>Events</w:t>
      </w:r>
      <w:bookmarkEnd w:id="75"/>
    </w:p>
    <w:p w14:paraId="4C64C3E7" w14:textId="392427C8" w:rsidR="00335D74" w:rsidRDefault="00335D74" w:rsidP="00153A8B">
      <w:pPr>
        <w:pStyle w:val="BodyText"/>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BodyText"/>
        <w:spacing w:before="120"/>
        <w:jc w:val="both"/>
      </w:pPr>
      <w:r>
        <w:t xml:space="preserve">Nonconforming </w:t>
      </w:r>
      <w:r w:rsidR="00983B0B">
        <w:t>P</w:t>
      </w:r>
      <w:r>
        <w:t>roducts and materials are closely monitored, tracked, and quarantined as necessary.</w:t>
      </w:r>
    </w:p>
    <w:p w14:paraId="586743E5" w14:textId="4F607283" w:rsidR="00335D74" w:rsidRPr="0063361D" w:rsidRDefault="0063361D" w:rsidP="00153A8B">
      <w:pPr>
        <w:pStyle w:val="Heading2"/>
        <w:rPr>
          <w:highlight w:val="yellow"/>
        </w:rPr>
      </w:pPr>
      <w:bookmarkStart w:id="76" w:name="_bookmark27"/>
      <w:bookmarkStart w:id="77" w:name="_Toc121481366"/>
      <w:bookmarkEnd w:id="76"/>
      <w:r w:rsidRPr="0063361D">
        <w:rPr>
          <w:highlight w:val="yellow"/>
        </w:rPr>
        <w:t>Change Management</w:t>
      </w:r>
      <w:bookmarkEnd w:id="77"/>
    </w:p>
    <w:p w14:paraId="21A995B7" w14:textId="3F9E5B41" w:rsidR="00335D74" w:rsidRDefault="00335D74" w:rsidP="00153A8B">
      <w:pPr>
        <w:pStyle w:val="BodyText"/>
        <w:jc w:val="both"/>
      </w:pPr>
      <w:r>
        <w:t xml:space="preserve">The </w:t>
      </w:r>
      <w:r w:rsidR="0063361D" w:rsidRPr="0063361D">
        <w:rPr>
          <w:highlight w:val="yellow"/>
        </w:rPr>
        <w:t>Change Management</w:t>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8" w:name="_bookmark28"/>
      <w:bookmarkStart w:id="79" w:name="_Toc121481367"/>
      <w:bookmarkEnd w:id="78"/>
      <w:r w:rsidRPr="00B17724">
        <w:rPr>
          <w:highlight w:val="yellow"/>
        </w:rPr>
        <w:t>Audits Management</w:t>
      </w:r>
      <w:bookmarkEnd w:id="79"/>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Organisation Name</w:t>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2" w:name="_bookmark30"/>
      <w:bookmarkStart w:id="83" w:name="_Toc121481369"/>
      <w:bookmarkEnd w:id="82"/>
      <w:r w:rsidRPr="00433520">
        <w:rPr>
          <w:highlight w:val="yellow"/>
        </w:rPr>
        <w:t>Material Management</w:t>
      </w:r>
      <w:bookmarkEnd w:id="83"/>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52CBA736" w:rsidR="00335D74" w:rsidRPr="00D10336" w:rsidRDefault="00D10336" w:rsidP="00153A8B">
      <w:pPr>
        <w:pStyle w:val="Heading2"/>
        <w:rPr>
          <w:highlight w:val="yellow"/>
        </w:rPr>
      </w:pPr>
      <w:bookmarkStart w:id="84" w:name="_bookmark31"/>
      <w:bookmarkStart w:id="85" w:name="_Toc121481370"/>
      <w:bookmarkEnd w:id="84"/>
      <w:r w:rsidRPr="00D10336">
        <w:rPr>
          <w:highlight w:val="yellow"/>
        </w:rPr>
        <w:t>Supplier Management</w:t>
      </w:r>
      <w:r w:rsidR="002F5E66">
        <w:rPr>
          <w:highlight w:val="yellow"/>
        </w:rPr>
      </w:r>
      <w:r w:rsidR="002F5E66" w:rsidRPr="00D10336">
        <w:rPr>
          <w:highlight w:val="yellow"/>
        </w:rPr>
      </w:r>
      <w:r w:rsidRPr="00D10336">
        <w:rPr>
          <w:highlight w:val="yellow"/>
        </w:rPr>
      </w:r>
      <w:bookmarkEnd w:id="85"/>
    </w:p>
    <w:p w14:paraId="36D7AB64" w14:textId="44C1AD9B"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activities. These processes should include selection, evaluation, monitoring and control of third parties and third-party materials related to GxP processes and</w:t>
      </w:r>
      <w:r>
        <w:rPr>
          <w:spacing w:val="-10"/>
        </w:rPr>
        <w:t xml:space="preserve"> </w:t>
      </w:r>
      <w:r w:rsidR="00D61E27" w:rsidRPr="00020903">
        <w:rPr>
          <w:spacing w:val="-10"/>
          <w:highlight w:val="yellow"/>
        </w:rPr>
        <w:t>Quality Risk Management</w:t>
      </w:r>
      <w:r>
        <w:t>.</w:t>
      </w:r>
    </w:p>
    <w:p w14:paraId="70328AB3" w14:textId="2D45D210" w:rsidR="00335D74" w:rsidRPr="00DF07BB" w:rsidRDefault="00DF07BB" w:rsidP="00153A8B">
      <w:pPr>
        <w:pStyle w:val="Heading2"/>
        <w:rPr>
          <w:highlight w:val="yellow"/>
        </w:rPr>
      </w:pPr>
      <w:bookmarkStart w:id="86" w:name="_bookmark32"/>
      <w:bookmarkStart w:id="87" w:name="_Toc121481371"/>
      <w:bookmarkEnd w:id="86"/>
      <w:r w:rsidRPr="00DF07BB">
        <w:rPr>
          <w:highlight w:val="yellow"/>
        </w:rPr>
        <w:t>Computerized Systems Management</w:t>
      </w:r>
      <w:bookmarkEnd w:id="87"/>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020903"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020903"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020903"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020903"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020903"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EXAMPLE Consumer, client, end-user, retailer, receiver of product or service from an internal process</w:t>
            </w:r>
            <w:r w:rsidR="00D84CB6">
              <w:t>,</w:t>
            </w:r>
            <w:r>
              <w:t xml:space="preserve"> beneficiary and purchaser.</w:t>
            </w:r>
          </w:p>
        </w:tc>
      </w:tr>
      <w:tr w:rsidR="00041369" w:rsidRPr="00020903"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020903"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w:t>
            </w:r>
            <w:r w:rsidR="006A4E79" w:rsidRPr="00EA002F">
              <w:lastRenderedPageBreak/>
              <w:t>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020903"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lastRenderedPageBreak/>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020903"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020903"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020903"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Team</w:t>
            </w:r>
          </w:p>
        </w:tc>
        <w:tc>
          <w:tcPr>
            <w:tcW w:w="7107" w:type="dxa"/>
          </w:tcPr>
          <w:p w14:paraId="58BAA4A4" w14:textId="2F817470" w:rsidR="0079236F" w:rsidRDefault="0079236F" w:rsidP="0079236F">
            <w:pPr>
              <w:pStyle w:val="TableParagraph"/>
              <w:ind w:left="0" w:right="95"/>
              <w:jc w:val="both"/>
            </w:pPr>
            <w:r>
              <w:t>The Leadership Team refers to the top management at Organisation Name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executed effectively.</w:t>
            </w:r>
          </w:p>
        </w:tc>
      </w:tr>
      <w:tr w:rsidR="007F3738" w:rsidRPr="00020903" w14:paraId="04B298A9" w14:textId="77777777" w:rsidTr="00020903">
        <w:trPr>
          <w:trHeight w:val="779"/>
        </w:trPr>
        <w:tc>
          <w:tcPr>
            <w:tcW w:w="2086" w:type="dxa"/>
          </w:tcPr>
          <w:p w14:paraId="5F754FFD" w14:textId="60F744CA" w:rsidR="007F3738" w:rsidRDefault="007F3738" w:rsidP="007F3738">
            <w:pPr>
              <w:pStyle w:val="TableParagraph"/>
              <w:ind w:left="0"/>
            </w:pPr>
            <w:r w:rsidRPr="005D2669">
              <w:rPr>
                <w:highlight w:val="yellow"/>
              </w:rPr>
              <w:t>e.g., Manufacturing Head</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020903"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020903"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020903"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020903"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020903"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020903"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020903"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020903" w14:paraId="05694815" w14:textId="77777777" w:rsidTr="00020903">
        <w:trPr>
          <w:trHeight w:val="270"/>
        </w:trPr>
        <w:tc>
          <w:tcPr>
            <w:tcW w:w="2086" w:type="dxa"/>
          </w:tcPr>
          <w:p w14:paraId="3B445C18" w14:textId="77777777" w:rsidR="000058E8" w:rsidRDefault="000058E8" w:rsidP="000058E8">
            <w:pPr>
              <w:pStyle w:val="TableParagraph"/>
              <w:ind w:left="0"/>
            </w:pPr>
            <w:r>
              <w:lastRenderedPageBreak/>
              <w:t>QC</w:t>
            </w:r>
          </w:p>
        </w:tc>
        <w:tc>
          <w:tcPr>
            <w:tcW w:w="7107" w:type="dxa"/>
          </w:tcPr>
          <w:p w14:paraId="488DDD22" w14:textId="77777777" w:rsidR="000058E8" w:rsidRDefault="000058E8" w:rsidP="000058E8">
            <w:pPr>
              <w:pStyle w:val="TableParagraph"/>
              <w:ind w:left="0"/>
              <w:jc w:val="both"/>
            </w:pPr>
            <w:r>
              <w:t>Quality Control (responsible for analytical testing against a predefined specification)</w:t>
            </w:r>
          </w:p>
        </w:tc>
      </w:tr>
      <w:tr w:rsidR="00C1706D" w:rsidRPr="00020903" w14:paraId="1E6F79FA" w14:textId="77777777" w:rsidTr="00793938">
        <w:trPr>
          <w:trHeight w:val="657"/>
        </w:trPr>
        <w:tc>
          <w:tcPr>
            <w:tcW w:w="2086" w:type="dxa"/>
          </w:tcPr>
          <w:p w14:paraId="46F321DD" w14:textId="2879F35A" w:rsidR="00C1706D" w:rsidRDefault="00C1706D" w:rsidP="000058E8">
            <w:pPr>
              <w:pStyle w:val="TableParagraph"/>
              <w:ind w:left="0"/>
            </w:pPr>
            <w:r w:rsidRPr="00C24F3F">
              <w:rPr>
                <w:highlight w:val="yellow"/>
              </w:rPr>
              <w:t>e.g., 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020903" w14:paraId="6FD0918B" w14:textId="77777777" w:rsidTr="00793938">
        <w:trPr>
          <w:trHeight w:val="657"/>
        </w:trPr>
        <w:tc>
          <w:tcPr>
            <w:tcW w:w="2086" w:type="dxa"/>
          </w:tcPr>
          <w:p w14:paraId="6D01FBA8" w14:textId="777109CC" w:rsidR="000058E8" w:rsidRDefault="000058E8" w:rsidP="000058E8">
            <w:pPr>
              <w:pStyle w:val="TableParagraph"/>
              <w:ind w:left="0"/>
            </w:pPr>
            <w:r>
              <w:t>QMS</w:t>
            </w:r>
          </w:p>
        </w:tc>
        <w:tc>
          <w:tcPr>
            <w:tcW w:w="7107" w:type="dxa"/>
          </w:tcPr>
          <w:p w14:paraId="701E477A" w14:textId="77777777" w:rsidR="000058E8" w:rsidRDefault="000058E8" w:rsidP="000058E8">
            <w:pPr>
              <w:pStyle w:val="TableParagraph"/>
              <w:ind w:left="0" w:right="29"/>
              <w:jc w:val="both"/>
            </w:pPr>
            <w:r>
              <w:t xml:space="preserve">Quality Management System (outlines the individual systems in order to tackle the strategy outlined in this </w:t>
            </w:r>
            <w:r>
              <w:rPr>
                <w:highlight w:val="yellow"/>
              </w:rPr>
              <w:t>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020903"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020903"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020903"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020903" w14:paraId="7817D639" w14:textId="77777777" w:rsidTr="00793938">
        <w:trPr>
          <w:trHeight w:val="657"/>
        </w:trPr>
        <w:tc>
          <w:tcPr>
            <w:tcW w:w="2086" w:type="dxa"/>
          </w:tcPr>
          <w:p w14:paraId="289EE03B" w14:textId="77777777" w:rsidR="000058E8" w:rsidRDefault="000058E8" w:rsidP="000058E8">
            <w:pPr>
              <w:pStyle w:val="TableParagraph"/>
              <w:ind w:left="0"/>
            </w:pPr>
            <w:r>
              <w:t>Quality Objectives</w:t>
            </w:r>
          </w:p>
        </w:tc>
        <w:tc>
          <w:tcPr>
            <w:tcW w:w="7107" w:type="dxa"/>
          </w:tcPr>
          <w:p w14:paraId="720D0222" w14:textId="25E69513" w:rsidR="000058E8" w:rsidRDefault="000058E8" w:rsidP="000058E8">
            <w:pPr>
              <w:pStyle w:val="TableParagraph"/>
              <w:ind w:left="0"/>
              <w:jc w:val="both"/>
            </w:pPr>
            <w:r>
              <w:t xml:space="preserve">The quality objectives are the main method used by companies to focus the goal(s) from the </w:t>
            </w:r>
            <w:r w:rsidRPr="00020903">
              <w:rPr>
                <w:highlight w:val="yellow"/>
              </w:rPr>
              <w:t>Quality Commitment</w:t>
            </w:r>
            <w:r>
              <w:t xml:space="preserve"> into plans for improvement.</w:t>
            </w:r>
          </w:p>
        </w:tc>
      </w:tr>
      <w:tr w:rsidR="00F04AF0" w:rsidRPr="00020903"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020903"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020903"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Heading1"/>
      </w:pPr>
      <w:bookmarkStart w:id="89" w:name="_Toc121481373"/>
      <w:r>
        <w:t>Applicable</w:t>
      </w:r>
      <w:r w:rsidRPr="00362596">
        <w:t xml:space="preserve"> </w:t>
      </w:r>
      <w:r>
        <w:t>documents</w:t>
      </w:r>
      <w:bookmarkEnd w:id="89"/>
    </w:p>
    <w:p w14:paraId="35AC3504" w14:textId="0C23EFDA" w:rsidR="00636FDE" w:rsidRPr="00020903" w:rsidRDefault="00636FDE" w:rsidP="00020903">
      <w:pPr>
        <w:pStyle w:val="BodyText"/>
        <w:spacing w:before="120"/>
        <w:rPr>
          <w:highlight w:val="yellow"/>
        </w:rPr>
      </w:pPr>
      <w:r w:rsidRPr="000D309A">
        <w:rPr>
          <w:highlight w:val="yellow"/>
        </w:rPr>
        <w:t>SOP-01</w:t>
      </w:r>
      <w:r w:rsidR="00D35AC1" w:rsidRPr="00020903">
        <w:rPr>
          <w:highlight w:val="yellow"/>
        </w:rPr>
      </w:r>
      <w:r w:rsidRPr="002D13ED">
        <w:rPr>
          <w:highlight w:val="yellow"/>
        </w:rPr>
      </w:r>
      <w:r w:rsidR="000D309A" w:rsidRPr="002D13ED">
        <w:rPr>
          <w:highlight w:val="yellow"/>
        </w:rPr>
        <w:tab/>
      </w:r>
      <w:r w:rsidR="000D309A" w:rsidRPr="002D13ED">
        <w:rPr>
          <w:highlight w:val="yellow"/>
        </w:rPr>
        <w:tab/>
        <w:t>Documentation Management</w:t>
      </w:r>
      <w:r w:rsidR="00101FB8" w:rsidRPr="00020903">
        <w:rPr>
          <w:highlight w:val="yellow"/>
        </w:rPr>
      </w:r>
      <w:r w:rsidR="000D309A" w:rsidRPr="002D13ED">
        <w:rPr>
          <w:highlight w:val="yellow"/>
        </w:rPr>
      </w:r>
    </w:p>
    <w:p w14:paraId="2099346B" w14:textId="19F425FE" w:rsidR="000D309A" w:rsidRPr="00020903" w:rsidRDefault="00DE5D97" w:rsidP="00020903">
      <w:pPr>
        <w:pStyle w:val="BodyText"/>
        <w:spacing w:before="120"/>
        <w:rPr>
          <w:highlight w:val="yellow"/>
        </w:rPr>
      </w:pPr>
      <w:r w:rsidRPr="002D13ED">
        <w:rPr>
          <w:highlight w:val="yellow"/>
        </w:rPr>
        <w:t>SOP-02</w:t>
      </w:r>
      <w:r w:rsidR="00A54583" w:rsidRPr="00020903">
        <w:rPr>
          <w:highlight w:val="yellow"/>
        </w:rPr>
      </w:r>
      <w:r w:rsidRPr="002D13ED">
        <w:rPr>
          <w:highlight w:val="yellow"/>
        </w:rPr>
      </w:r>
      <w:r w:rsidRPr="002D13ED">
        <w:rPr>
          <w:highlight w:val="yellow"/>
        </w:rPr>
        <w:tab/>
      </w:r>
      <w:r w:rsidRPr="002D13ED">
        <w:rPr>
          <w:highlight w:val="yellow"/>
        </w:rPr>
        <w:tab/>
      </w:r>
      <w:r w:rsidR="00DE6551" w:rsidRPr="002D13ED">
        <w:rPr>
          <w:highlight w:val="yellow"/>
        </w:rPr>
        <w:t>Good Documentation Practice</w:t>
      </w:r>
      <w:r w:rsidR="00E64D24" w:rsidRPr="00020903">
        <w:rPr>
          <w:highlight w:val="yellow"/>
        </w:rPr>
      </w:r>
      <w:r w:rsidR="00DE6551" w:rsidRPr="002D13ED">
        <w:rPr>
          <w:highlight w:val="yellow"/>
        </w:rPr>
      </w:r>
    </w:p>
    <w:p w14:paraId="70C421D8" w14:textId="412114D4" w:rsidR="00E61EA3" w:rsidRPr="002D13ED" w:rsidRDefault="00EF5FDD" w:rsidP="00020903">
      <w:pPr>
        <w:pStyle w:val="BodyText"/>
        <w:spacing w:before="120"/>
        <w:rPr>
          <w:highlight w:val="yellow"/>
        </w:rPr>
      </w:pPr>
      <w:r w:rsidRPr="002D13ED">
        <w:rPr>
          <w:highlight w:val="yellow"/>
        </w:rPr>
        <w:t>SOP-03</w:t>
      </w:r>
      <w:r w:rsidR="00A54583" w:rsidRPr="00020903">
        <w:rPr>
          <w:highlight w:val="yellow"/>
        </w:rPr>
      </w:r>
      <w:r w:rsidRPr="002D13ED">
        <w:rPr>
          <w:highlight w:val="yellow"/>
        </w:rPr>
      </w:r>
      <w:r w:rsidRPr="002D13ED">
        <w:rPr>
          <w:highlight w:val="yellow"/>
        </w:rPr>
        <w:tab/>
      </w:r>
      <w:r w:rsidRPr="002D13ED">
        <w:rPr>
          <w:highlight w:val="yellow"/>
        </w:rPr>
        <w:tab/>
      </w:r>
      <w:r w:rsidR="0073112F" w:rsidRPr="002D13ED">
        <w:rPr>
          <w:highlight w:val="yellow"/>
        </w:rPr>
        <w:t>Quality Plan</w:t>
      </w:r>
      <w:r w:rsidR="00170D4E" w:rsidRPr="00020903">
        <w:rPr>
          <w:highlight w:val="yellow"/>
        </w:rPr>
      </w:r>
      <w:r w:rsidR="0073112F" w:rsidRPr="002D13ED">
        <w:rPr>
          <w:highlight w:val="yellow"/>
        </w:rPr>
      </w:r>
    </w:p>
    <w:p w14:paraId="0401120E" w14:textId="29E19D57" w:rsidR="0073112F" w:rsidRPr="002D13ED" w:rsidRDefault="004734FD" w:rsidP="00020903">
      <w:pPr>
        <w:pStyle w:val="BodyText"/>
        <w:spacing w:before="120"/>
        <w:rPr>
          <w:highlight w:val="yellow"/>
        </w:rPr>
      </w:pPr>
      <w:r w:rsidRPr="002D13ED">
        <w:rPr>
          <w:highlight w:val="yellow"/>
        </w:rPr>
        <w:t>SOP-04</w:t>
      </w:r>
      <w:r w:rsidR="006B0B9A" w:rsidRPr="002D13ED">
        <w:rPr>
          <w:highlight w:val="yellow"/>
        </w:rPr>
        <w:tab/>
      </w:r>
      <w:r w:rsidR="006B0B9A" w:rsidRPr="002D13ED">
        <w:rPr>
          <w:highlight w:val="yellow"/>
        </w:rPr>
        <w:tab/>
      </w:r>
      <w:r w:rsidR="00C22604" w:rsidRPr="002D13ED">
        <w:rPr>
          <w:highlight w:val="yellow"/>
        </w:rPr>
        <w:t>Management Review</w:t>
      </w:r>
    </w:p>
    <w:p w14:paraId="2BA8B548" w14:textId="11C23DB2" w:rsidR="00DE6551" w:rsidRPr="002D13ED" w:rsidRDefault="006B0B9A" w:rsidP="00020903">
      <w:pPr>
        <w:pStyle w:val="BodyText"/>
        <w:spacing w:before="120"/>
        <w:rPr>
          <w:highlight w:val="yellow"/>
        </w:rPr>
      </w:pPr>
      <w:r w:rsidRPr="002D13ED">
        <w:rPr>
          <w:highlight w:val="yellow"/>
        </w:rPr>
        <w:t>SOP-05</w:t>
      </w:r>
      <w:r w:rsidR="00BA4D8B" w:rsidRPr="00020903">
        <w:rPr>
          <w:highlight w:val="yellow"/>
        </w:rPr>
      </w:r>
      <w:r w:rsidRPr="002D13ED">
        <w:rPr>
          <w:highlight w:val="yellow"/>
        </w:rPr>
      </w:r>
      <w:r w:rsidRPr="002D13ED">
        <w:rPr>
          <w:highlight w:val="yellow"/>
        </w:rPr>
        <w:tab/>
      </w:r>
      <w:r w:rsidRPr="002D13ED">
        <w:rPr>
          <w:highlight w:val="yellow"/>
        </w:rPr>
        <w:tab/>
      </w:r>
      <w:r w:rsidR="00911495" w:rsidRPr="002D13ED">
        <w:rPr>
          <w:highlight w:val="yellow"/>
        </w:rPr>
        <w:t>Change Management</w:t>
      </w:r>
      <w:r w:rsidR="00BA4D8B" w:rsidRPr="00020903">
        <w:rPr>
          <w:highlight w:val="yellow"/>
        </w:rPr>
      </w:r>
      <w:r w:rsidR="00911495" w:rsidRPr="002D13ED">
        <w:rPr>
          <w:highlight w:val="yellow"/>
        </w:rPr>
      </w:r>
    </w:p>
    <w:p w14:paraId="6F589AF7" w14:textId="2BE31EFC" w:rsidR="00911495" w:rsidRPr="002D13ED" w:rsidRDefault="00911495" w:rsidP="00020903">
      <w:pPr>
        <w:pStyle w:val="BodyText"/>
        <w:spacing w:before="120"/>
        <w:rPr>
          <w:highlight w:val="yellow"/>
        </w:rPr>
      </w:pPr>
      <w:r w:rsidRPr="002D13ED">
        <w:rPr>
          <w:highlight w:val="yellow"/>
        </w:rPr>
        <w:t>SOP-06</w:t>
      </w:r>
      <w:r w:rsidR="001E2E8F" w:rsidRPr="00020903">
        <w:rPr>
          <w:highlight w:val="yellow"/>
        </w:rPr>
      </w:r>
      <w:r w:rsidRPr="002D13ED">
        <w:rPr>
          <w:highlight w:val="yellow"/>
        </w:rPr>
      </w:r>
      <w:r w:rsidRPr="002D13ED">
        <w:rPr>
          <w:highlight w:val="yellow"/>
        </w:rPr>
        <w:tab/>
      </w:r>
      <w:r w:rsidRPr="002D13ED">
        <w:rPr>
          <w:highlight w:val="yellow"/>
        </w:rPr>
        <w:tab/>
        <w:t>Deviation and Nonconformance Management</w:t>
      </w:r>
      <w:r w:rsidR="0065544B" w:rsidRPr="00020903">
        <w:rPr>
          <w:highlight w:val="yellow"/>
        </w:rPr>
      </w:r>
      <w:r w:rsidRPr="002D13ED">
        <w:rPr>
          <w:highlight w:val="yellow"/>
        </w:rPr>
      </w:r>
    </w:p>
    <w:p w14:paraId="178541EA" w14:textId="0265343D" w:rsidR="00911495" w:rsidRPr="002D13ED" w:rsidRDefault="00BF3866" w:rsidP="00020903">
      <w:pPr>
        <w:pStyle w:val="BodyText"/>
        <w:spacing w:before="120"/>
        <w:rPr>
          <w:highlight w:val="yellow"/>
        </w:rPr>
      </w:pPr>
      <w:r w:rsidRPr="002D13ED">
        <w:rPr>
          <w:highlight w:val="yellow"/>
        </w:rPr>
        <w:t>SOP-07</w:t>
      </w:r>
      <w:r w:rsidR="00243B72" w:rsidRPr="00020903">
        <w:rPr>
          <w:highlight w:val="yellow"/>
        </w:rPr>
      </w:r>
      <w:r w:rsidRPr="002D13ED">
        <w:rPr>
          <w:highlight w:val="yellow"/>
        </w:rPr>
      </w:r>
      <w:r w:rsidRPr="002D13ED">
        <w:rPr>
          <w:highlight w:val="yellow"/>
        </w:rPr>
        <w:tab/>
      </w:r>
      <w:r w:rsidRPr="002D13ED">
        <w:rPr>
          <w:highlight w:val="yellow"/>
        </w:rPr>
        <w:tab/>
        <w:t>CAPA Management</w:t>
      </w:r>
      <w:r w:rsidR="00243B72" w:rsidRPr="00020903">
        <w:rPr>
          <w:highlight w:val="yellow"/>
        </w:rPr>
      </w:r>
      <w:r w:rsidRPr="002D13ED">
        <w:rPr>
          <w:highlight w:val="yellow"/>
        </w:rPr>
      </w:r>
    </w:p>
    <w:p w14:paraId="3F28D621" w14:textId="146DD2AD" w:rsidR="00BF3866" w:rsidRPr="002D13ED" w:rsidRDefault="00BF3866" w:rsidP="00020903">
      <w:pPr>
        <w:pStyle w:val="BodyText"/>
        <w:spacing w:before="120"/>
        <w:rPr>
          <w:highlight w:val="yellow"/>
        </w:rPr>
      </w:pPr>
      <w:r w:rsidRPr="002D13ED">
        <w:rPr>
          <w:highlight w:val="yellow"/>
        </w:rPr>
        <w:t>SOP-08</w:t>
      </w:r>
      <w:r w:rsidR="004711C7" w:rsidRPr="00020903">
        <w:rPr>
          <w:highlight w:val="yellow"/>
        </w:rPr>
      </w:r>
      <w:r w:rsidRPr="002D13ED">
        <w:rPr>
          <w:highlight w:val="yellow"/>
        </w:rPr>
      </w:r>
      <w:r w:rsidRPr="002D13ED">
        <w:rPr>
          <w:highlight w:val="yellow"/>
        </w:rPr>
        <w:tab/>
      </w:r>
      <w:r w:rsidRPr="002D13ED">
        <w:rPr>
          <w:highlight w:val="yellow"/>
        </w:rPr>
        <w:tab/>
      </w:r>
      <w:r w:rsidR="00327522" w:rsidRPr="002D13ED">
        <w:rPr>
          <w:highlight w:val="yellow"/>
        </w:rPr>
        <w:t>Audits Management</w:t>
      </w:r>
      <w:r w:rsidR="004711C7" w:rsidRPr="00020903">
        <w:rPr>
          <w:highlight w:val="yellow"/>
        </w:rPr>
      </w:r>
      <w:r w:rsidR="00327522" w:rsidRPr="002D13ED">
        <w:rPr>
          <w:highlight w:val="yellow"/>
        </w:rPr>
      </w:r>
    </w:p>
    <w:p w14:paraId="161606EE" w14:textId="03611E95" w:rsidR="00327522" w:rsidRPr="002D13ED" w:rsidRDefault="00327522" w:rsidP="00020903">
      <w:pPr>
        <w:pStyle w:val="BodyText"/>
        <w:spacing w:before="120"/>
        <w:rPr>
          <w:highlight w:val="yellow"/>
        </w:rPr>
      </w:pPr>
      <w:r w:rsidRPr="002D13ED">
        <w:rPr>
          <w:highlight w:val="yellow"/>
        </w:rPr>
        <w:t>SOP-09</w:t>
      </w:r>
      <w:r w:rsidRPr="002D13ED">
        <w:rPr>
          <w:highlight w:val="yellow"/>
        </w:rPr>
        <w:tab/>
      </w:r>
      <w:r w:rsidRPr="002D13ED">
        <w:rPr>
          <w:highlight w:val="yellow"/>
        </w:rPr>
        <w:tab/>
        <w:t>Quality Risk Management</w:t>
      </w:r>
      <w:r w:rsidR="005F21A5" w:rsidRPr="002D13ED">
        <w:rPr>
          <w:highlight w:val="yellow"/>
        </w:rPr>
      </w:r>
      <w:r w:rsidRPr="002D13ED">
        <w:rPr>
          <w:highlight w:val="yellow"/>
        </w:rPr>
      </w:r>
    </w:p>
    <w:p w14:paraId="601DB9DD" w14:textId="6698E19E" w:rsidR="00327522" w:rsidRPr="002D13ED" w:rsidRDefault="00BF4533" w:rsidP="00020903">
      <w:pPr>
        <w:pStyle w:val="BodyText"/>
        <w:spacing w:before="120"/>
        <w:rPr>
          <w:highlight w:val="yellow"/>
        </w:rPr>
      </w:pPr>
      <w:r w:rsidRPr="002D13ED">
        <w:rPr>
          <w:highlight w:val="yellow"/>
        </w:rPr>
        <w:t>SOP-10</w:t>
      </w:r>
      <w:r w:rsidR="008A2AAB" w:rsidRPr="00020903">
        <w:rPr>
          <w:highlight w:val="yellow"/>
        </w:rPr>
      </w:r>
      <w:r w:rsidRPr="002D13ED">
        <w:rPr>
          <w:highlight w:val="yellow"/>
        </w:rPr>
      </w:r>
      <w:r w:rsidRPr="002D13ED">
        <w:rPr>
          <w:highlight w:val="yellow"/>
        </w:rPr>
        <w:tab/>
      </w:r>
      <w:r w:rsidRPr="002D13ED">
        <w:rPr>
          <w:highlight w:val="yellow"/>
        </w:rPr>
        <w:tab/>
        <w:t>Training Management</w:t>
      </w:r>
      <w:r w:rsidR="002C52E8" w:rsidRPr="00020903">
        <w:rPr>
          <w:highlight w:val="yellow"/>
        </w:rPr>
      </w:r>
      <w:r w:rsidRPr="002D13ED">
        <w:rPr>
          <w:highlight w:val="yellow"/>
        </w:rPr>
      </w:r>
    </w:p>
    <w:p w14:paraId="4051B7D3" w14:textId="2FAA1CE7" w:rsidR="00BF4533" w:rsidRPr="002D13ED" w:rsidRDefault="00BF4533" w:rsidP="00020903">
      <w:pPr>
        <w:pStyle w:val="BodyText"/>
        <w:spacing w:before="120"/>
        <w:rPr>
          <w:highlight w:val="yellow"/>
        </w:rPr>
      </w:pPr>
      <w:r w:rsidRPr="002D13ED">
        <w:rPr>
          <w:highlight w:val="yellow"/>
        </w:rPr>
        <w:t>SOP-11</w:t>
      </w:r>
      <w:r w:rsidR="002C52E8" w:rsidRPr="00020903">
        <w:rPr>
          <w:highlight w:val="yellow"/>
        </w:rPr>
      </w:r>
      <w:r w:rsidRPr="002D13ED">
        <w:rPr>
          <w:highlight w:val="yellow"/>
        </w:rPr>
      </w:r>
      <w:r w:rsidRPr="002D13ED">
        <w:rPr>
          <w:highlight w:val="yellow"/>
        </w:rPr>
        <w:tab/>
      </w:r>
      <w:r w:rsidRPr="002D13ED">
        <w:rPr>
          <w:highlight w:val="yellow"/>
        </w:rPr>
        <w:tab/>
      </w:r>
      <w:r w:rsidR="004734FD" w:rsidRPr="002D13ED">
        <w:rPr>
          <w:highlight w:val="yellow"/>
        </w:rPr>
        <w:t>Annual Product Quality Review</w:t>
      </w:r>
      <w:r w:rsidR="000C49B8" w:rsidRPr="00020903">
        <w:rPr>
          <w:highlight w:val="yellow"/>
        </w:rPr>
      </w:r>
      <w:r w:rsidR="004734FD" w:rsidRPr="002D13ED">
        <w:rPr>
          <w:highlight w:val="yellow"/>
        </w:rPr>
      </w:r>
    </w:p>
    <w:p w14:paraId="386DD96D" w14:textId="69F88D11" w:rsidR="00D971EF" w:rsidRPr="002D13ED" w:rsidRDefault="00D971EF" w:rsidP="00020903">
      <w:pPr>
        <w:pStyle w:val="BodyText"/>
        <w:spacing w:before="120"/>
        <w:rPr>
          <w:highlight w:val="yellow"/>
        </w:rPr>
      </w:pPr>
      <w:r w:rsidRPr="002D13ED">
        <w:rPr>
          <w:highlight w:val="yellow"/>
        </w:rPr>
        <w:t>SOP-12</w:t>
      </w:r>
      <w:r w:rsidR="00803983" w:rsidRPr="00020903">
        <w:rPr>
          <w:highlight w:val="yellow"/>
        </w:rPr>
      </w:r>
      <w:r w:rsidRPr="002D13ED">
        <w:rPr>
          <w:highlight w:val="yellow"/>
        </w:rPr>
      </w:r>
      <w:r w:rsidRPr="002D13ED">
        <w:rPr>
          <w:highlight w:val="yellow"/>
        </w:rPr>
        <w:tab/>
      </w:r>
      <w:r w:rsidRPr="002D13ED">
        <w:rPr>
          <w:highlight w:val="yellow"/>
        </w:rPr>
        <w:tab/>
        <w:t>Complaints and Recalls Management</w:t>
      </w:r>
      <w:r w:rsidR="003540A3" w:rsidRPr="00020903">
        <w:rPr>
          <w:highlight w:val="yellow"/>
        </w:rPr>
      </w:r>
      <w:r w:rsidRPr="002D13ED">
        <w:rPr>
          <w:highlight w:val="yellow"/>
        </w:rPr>
      </w:r>
    </w:p>
    <w:p w14:paraId="22F8466D" w14:textId="77777777" w:rsidR="00FA57C2" w:rsidRPr="002D13ED" w:rsidRDefault="00FA57C2" w:rsidP="00020903">
      <w:pPr>
        <w:pStyle w:val="BodyText"/>
        <w:spacing w:before="120"/>
        <w:rPr>
          <w:highlight w:val="yellow"/>
        </w:rPr>
      </w:pPr>
      <w:r w:rsidRPr="002D13ED">
        <w:rPr>
          <w:highlight w:val="yellow"/>
        </w:rPr>
        <w:t>SOP-13</w:t>
      </w:r>
      <w:r>
        <w:rPr>
          <w:highlight w:val="yellow"/>
        </w:rPr>
      </w:r>
      <w:r w:rsidRPr="00F7088C">
        <w:rPr>
          <w:highlight w:val="yellow"/>
        </w:rPr>
      </w:r>
      <w:r w:rsidRPr="002D13ED">
        <w:rPr>
          <w:highlight w:val="yellow"/>
        </w:rPr>
      </w:r>
      <w:r w:rsidRPr="002D13ED">
        <w:rPr>
          <w:highlight w:val="yellow"/>
        </w:rPr>
        <w:tab/>
      </w:r>
      <w:r w:rsidRPr="002D13ED">
        <w:rPr>
          <w:highlight w:val="yellow"/>
        </w:rPr>
        <w:tab/>
        <w:t>Supplier Management</w:t>
      </w:r>
      <w:r>
        <w:rPr>
          <w:highlight w:val="yellow"/>
        </w:rPr>
      </w:r>
      <w:r w:rsidRPr="00F7088C">
        <w:rPr>
          <w:highlight w:val="yellow"/>
        </w:rPr>
      </w:r>
      <w:r w:rsidRPr="002D13ED">
        <w:rPr>
          <w:highlight w:val="yellow"/>
        </w:rPr>
      </w:r>
    </w:p>
    <w:p w14:paraId="59C9E94D" w14:textId="22A41020" w:rsidR="00D971EF" w:rsidRPr="002D13ED" w:rsidRDefault="00D971EF" w:rsidP="00020903">
      <w:pPr>
        <w:pStyle w:val="BodyText"/>
        <w:spacing w:before="120"/>
        <w:rPr>
          <w:highlight w:val="yellow"/>
        </w:rPr>
      </w:pPr>
      <w:r w:rsidRPr="002D13ED">
        <w:rPr>
          <w:highlight w:val="yellow"/>
        </w:rPr>
        <w:t>SOP-14</w:t>
      </w:r>
      <w:r w:rsidR="003540A3" w:rsidRPr="00020903">
        <w:rPr>
          <w:highlight w:val="yellow"/>
        </w:rPr>
      </w:r>
      <w:r w:rsidRPr="002D13ED">
        <w:rPr>
          <w:highlight w:val="yellow"/>
        </w:rPr>
      </w:r>
      <w:r w:rsidRPr="002D13ED">
        <w:rPr>
          <w:highlight w:val="yellow"/>
        </w:rPr>
        <w:tab/>
      </w:r>
      <w:r w:rsidRPr="002D13ED">
        <w:rPr>
          <w:highlight w:val="yellow"/>
        </w:rPr>
        <w:tab/>
      </w:r>
      <w:r w:rsidR="004B1175" w:rsidRPr="002D13ED">
        <w:rPr>
          <w:highlight w:val="yellow"/>
        </w:rPr>
        <w:t>Material Management</w:t>
      </w:r>
      <w:r w:rsidR="00400AEB" w:rsidRPr="00020903">
        <w:rPr>
          <w:highlight w:val="yellow"/>
        </w:rPr>
      </w:r>
      <w:r w:rsidR="004B1175" w:rsidRPr="002D13ED">
        <w:rPr>
          <w:highlight w:val="yellow"/>
        </w:rPr>
      </w:r>
    </w:p>
    <w:p w14:paraId="3F348129" w14:textId="002A8B8B" w:rsidR="004B1175" w:rsidRPr="00020903" w:rsidRDefault="00694110" w:rsidP="00020903">
      <w:pPr>
        <w:pStyle w:val="BodyText"/>
        <w:spacing w:before="120"/>
        <w:rPr>
          <w:highlight w:val="yellow"/>
        </w:rPr>
      </w:pPr>
      <w:r w:rsidRPr="002D13ED">
        <w:rPr>
          <w:highlight w:val="yellow"/>
        </w:rPr>
        <w:t>SOP-15</w:t>
      </w:r>
      <w:r w:rsidR="00AC32AF" w:rsidRPr="00020903">
        <w:rPr>
          <w:highlight w:val="yellow"/>
        </w:rPr>
      </w:r>
      <w:r w:rsidRPr="002D13ED">
        <w:rPr>
          <w:highlight w:val="yellow"/>
        </w:rPr>
      </w:r>
      <w:r w:rsidRPr="002D13ED">
        <w:rPr>
          <w:highlight w:val="yellow"/>
        </w:rPr>
        <w:tab/>
      </w:r>
      <w:r w:rsidRPr="002D13ED">
        <w:rPr>
          <w:highlight w:val="yellow"/>
        </w:rPr>
        <w:tab/>
        <w:t>Computerized Systems Management</w:t>
      </w:r>
      <w:r w:rsidR="00AC32AF" w:rsidRPr="00020903">
        <w:rPr>
          <w:highlight w:val="yellow"/>
        </w:rPr>
      </w:r>
      <w:r w:rsidRPr="002D13ED">
        <w:rPr>
          <w:highlight w:val="yellow"/>
        </w:rPr>
      </w:r>
    </w:p>
    <w:p w14:paraId="3708C46D" w14:textId="70E8B8F3" w:rsidR="007F3CC7" w:rsidRDefault="00370DB9" w:rsidP="00020903">
      <w:pPr>
        <w:pStyle w:val="BodyText"/>
        <w:spacing w:before="120"/>
      </w:pPr>
      <w:r w:rsidRPr="002D13ED">
        <w:rPr>
          <w:highlight w:val="yellow"/>
        </w:rPr>
        <w:t>SOP-16</w:t>
      </w:r>
      <w:r w:rsidRPr="002D13ED">
        <w:rPr>
          <w:highlight w:val="yellow"/>
        </w:rPr>
        <w:tab/>
      </w:r>
      <w:r w:rsidRPr="002D13ED">
        <w:rPr>
          <w:highlight w:val="yellow"/>
        </w:rPr>
        <w:tab/>
        <w:t>Archiving</w:t>
      </w:r>
    </w:p>
    <w:p w14:paraId="6878BBF5" w14:textId="77777777" w:rsidR="00362596" w:rsidRDefault="00362596" w:rsidP="00483833">
      <w:pPr>
        <w:pStyle w:val="Heading1"/>
      </w:pPr>
      <w:bookmarkStart w:id="90" w:name="_bookmark35"/>
      <w:bookmarkStart w:id="91" w:name="_Toc121481374"/>
      <w:bookmarkEnd w:id="90"/>
      <w:r>
        <w:t>Appendices</w:t>
      </w:r>
      <w:bookmarkEnd w:id="91"/>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
    <w:p w14:paraId="6AEE019C" w14:textId="77777777" w:rsidR="00362596" w:rsidRDefault="00362596" w:rsidP="00483833">
      <w:pPr>
        <w:pStyle w:val="Heading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845E" w14:textId="77777777" w:rsidR="008871D7" w:rsidRDefault="008871D7" w:rsidP="002C0BFD">
      <w:pPr>
        <w:spacing w:after="0"/>
      </w:pPr>
      <w:r>
        <w:separator/>
      </w:r>
    </w:p>
  </w:endnote>
  <w:endnote w:type="continuationSeparator" w:id="0">
    <w:p w14:paraId="23AB8DA1" w14:textId="77777777" w:rsidR="008871D7" w:rsidRDefault="008871D7" w:rsidP="002C0BFD">
      <w:pPr>
        <w:spacing w:after="0"/>
      </w:pPr>
      <w:r>
        <w:continuationSeparator/>
      </w:r>
    </w:p>
  </w:endnote>
  <w:endnote w:type="continuationNotice" w:id="1">
    <w:p w14:paraId="4FEF04F1" w14:textId="77777777" w:rsidR="008871D7" w:rsidRDefault="008871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6324" w14:textId="77777777" w:rsidR="008871D7" w:rsidRDefault="008871D7" w:rsidP="002C0BFD">
      <w:pPr>
        <w:spacing w:after="0"/>
      </w:pPr>
      <w:r>
        <w:separator/>
      </w:r>
    </w:p>
  </w:footnote>
  <w:footnote w:type="continuationSeparator" w:id="0">
    <w:p w14:paraId="71700588" w14:textId="77777777" w:rsidR="008871D7" w:rsidRDefault="008871D7" w:rsidP="002C0BFD">
      <w:pPr>
        <w:spacing w:after="0"/>
      </w:pPr>
      <w:r>
        <w:continuationSeparator/>
      </w:r>
    </w:p>
  </w:footnote>
  <w:footnote w:type="continuationNotice" w:id="1">
    <w:p w14:paraId="66DFC3FE" w14:textId="77777777" w:rsidR="008871D7" w:rsidRDefault="008871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Header"/>
            <w:rPr>
              <w:rFonts w:ascii="Calibri" w:hAnsi="Calibri" w:cs="Calibri"/>
              <w:sz w:val="28"/>
              <w:szCs w:val="28"/>
            </w:rPr>
          </w:pPr>
          <w:r w:rsidRPr="00A14FF4">
            <w:rPr>
              <w:rFonts w:ascii="Calibri" w:hAnsi="Calibri" w:cs="Calibri"/>
              <w:sz w:val="17"/>
              <w:szCs w:val="17"/>
            </w:rPr>
            <w:t>Doc-No.</w:t>
          </w:r>
        </w:p>
      </w:tc>
      <w:tc>
        <w:tcPr>
          <w:tcW w:w="1133" w:type="pct"/>
          <w:shd w:val="clear" w:color="auto" w:fill="auto"/>
          <w:vAlign w:val="center"/>
        </w:tcPr>
        <w:p w14:paraId="48698176" w14:textId="66E68628" w:rsidR="00020EFE" w:rsidRPr="00A14FF4" w:rsidRDefault="00F9290F" w:rsidP="00020EFE">
          <w:pPr>
            <w:pStyle w:val="Header"/>
            <w:jc w:val="right"/>
            <w:rPr>
              <w:rStyle w:val="IntenseEmphasis"/>
              <w:rFonts w:ascii="Calibri" w:hAnsi="Calibri" w:cs="Calibri"/>
              <w:i w:val="0"/>
              <w:iCs w:val="0"/>
              <w:sz w:val="17"/>
              <w:szCs w:val="17"/>
            </w:rPr>
          </w:pPr>
          <w:r w:rsidRPr="00A14FF4">
            <w:rPr>
              <w:rFonts w:ascii="Calibri" w:eastAsia="Calibri" w:hAnsi="Calibri" w:cs="Calibri"/>
              <w:lang w:val="en-US" w:bidi="en-US"/>
            </w:rPr>
            <w:t>MD-01</w:t>
          </w:r>
          <w:r w:rsidR="00435194" w:rsidRPr="00A14FF4">
            <w:rPr>
              <w:rFonts w:ascii="Calibri" w:eastAsia="Calibri" w:hAnsi="Calibri" w:cs="Calibri"/>
              <w:lang w:val="en-US" w:bidi="en-US"/>
            </w:rPr>
          </w:r>
          <w:r w:rsidRPr="00A14FF4">
            <w:rPr>
              <w:rFonts w:ascii="Calibri" w:eastAsia="Calibri" w:hAnsi="Calibri" w:cs="Calibri"/>
              <w:lang w:val="en-US" w:bidi="en-US"/>
            </w:rPr>
          </w:r>
        </w:p>
      </w:tc>
      <w:tc>
        <w:tcPr>
          <w:tcW w:w="2015" w:type="pct"/>
          <w:shd w:val="clear" w:color="auto" w:fill="auto"/>
          <w:vAlign w:val="center"/>
        </w:tcPr>
        <w:p w14:paraId="129875F8" w14:textId="64A1634A" w:rsidR="00020EFE" w:rsidRPr="00A14FF4" w:rsidRDefault="00AC2265" w:rsidP="00020EFE">
          <w:pPr>
            <w:pStyle w:val="Header"/>
            <w:jc w:val="center"/>
            <w:rPr>
              <w:rFonts w:ascii="Calibri" w:hAnsi="Calibri" w:cs="Calibri"/>
              <w:i/>
              <w:iCs/>
              <w:sz w:val="28"/>
              <w:szCs w:val="28"/>
            </w:rPr>
          </w:pPr>
          <w:r w:rsidRPr="00A14FF4">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A14FF4" w:rsidRDefault="00585622" w:rsidP="00585622">
          <w:pPr>
            <w:pStyle w:val="Header"/>
            <w:jc w:val="center"/>
            <w:rPr>
              <w:rFonts w:ascii="Calibri" w:hAnsi="Calibri" w:cs="Calibri"/>
            </w:rPr>
          </w:pPr>
          <w:r w:rsidRPr="00A14FF4">
            <w:rPr>
              <w:rFonts w:ascii="Calibri" w:eastAsia="Calibri" w:hAnsi="Calibri" w:cs="Calibri"/>
              <w:lang w:val="en-US" w:bidi="en-US"/>
            </w:rPr>
            <w:t>&lt;</w:t>
          </w:r>
        </w:p>
      </w:tc>
    </w:tr>
    <w:tr w:rsidR="00020EFE"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Header"/>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Header"/>
            <w:jc w:val="right"/>
            <w:rPr>
              <w:rFonts w:ascii="Calibri" w:hAnsi="Calibri" w:cs="Calibri"/>
            </w:rPr>
          </w:pPr>
          <w:r w:rsidRPr="00A14FF4">
            <w:rPr>
              <w:rFonts w:ascii="Calibri" w:hAnsi="Calibri" w:cs="Calibri"/>
              <w:sz w:val="17"/>
              <w:szCs w:val="17"/>
            </w:rPr>
            <w:t>1</w:t>
          </w:r>
        </w:p>
      </w:tc>
      <w:tc>
        <w:tcPr>
          <w:tcW w:w="2015" w:type="pct"/>
          <w:vMerge w:val="restart"/>
          <w:shd w:val="clear" w:color="auto" w:fill="auto"/>
          <w:vAlign w:val="center"/>
        </w:tcPr>
        <w:p w14:paraId="5064940D" w14:textId="782DB72E" w:rsidR="00020EFE" w:rsidRPr="00A14FF4" w:rsidRDefault="00C266EF" w:rsidP="00020EFE">
          <w:pPr>
            <w:pStyle w:val="Header"/>
            <w:jc w:val="center"/>
            <w:rPr>
              <w:rFonts w:ascii="Calibri" w:hAnsi="Calibri" w:cs="Calibri"/>
              <w:i/>
              <w:iCs/>
            </w:rPr>
          </w:pPr>
          <w:r w:rsidRPr="00A14FF4">
            <w:rPr>
              <w:rFonts w:ascii="Calibri" w:eastAsia="Calibri" w:hAnsi="Calibri" w:cs="Calibri"/>
              <w:lang w:val="en-US" w:bidi="en-US"/>
            </w:rPr>
            <w:t>Quality Manual</w:t>
          </w:r>
          <w:r w:rsidR="00FF5FAB" w:rsidRPr="00A14FF4">
            <w:rPr>
              <w:rFonts w:ascii="Calibri" w:eastAsia="Calibri" w:hAnsi="Calibri" w:cs="Calibri"/>
              <w:lang w:val="en-US" w:bidi="en-US"/>
            </w:rPr>
          </w:r>
          <w:r w:rsidRPr="00A14FF4">
            <w:rPr>
              <w:rFonts w:ascii="Calibri" w:eastAsia="Calibri" w:hAnsi="Calibri" w:cs="Calibri"/>
              <w:lang w:val="en-US" w:bidi="en-US"/>
            </w:rPr>
          </w:r>
          <w:r w:rsidR="00FF5FAB" w:rsidRPr="00A14FF4">
            <w:rPr>
              <w:rFonts w:ascii="Calibri" w:eastAsia="Calibri" w:hAnsi="Calibri" w:cs="Calibri"/>
              <w:lang w:val="en-US" w:bidi="en-US"/>
            </w:rPr>
          </w:r>
          <w:r w:rsidRPr="00A14FF4">
            <w:rPr>
              <w:rFonts w:ascii="Calibri" w:eastAsia="Calibri" w:hAnsi="Calibri" w:cs="Calibri"/>
              <w:lang w:val="en-US" w:bidi="en-US"/>
            </w:rPr>
          </w:r>
        </w:p>
      </w:tc>
      <w:tc>
        <w:tcPr>
          <w:tcW w:w="1401" w:type="pct"/>
          <w:vMerge/>
          <w:shd w:val="clear" w:color="auto" w:fill="auto"/>
        </w:tcPr>
        <w:p w14:paraId="3D9088D8" w14:textId="77777777" w:rsidR="00020EFE" w:rsidRPr="00A14FF4" w:rsidRDefault="00020EFE" w:rsidP="00020EFE">
          <w:pPr>
            <w:pStyle w:val="Header"/>
            <w:rPr>
              <w:rFonts w:ascii="Calibri" w:hAnsi="Calibri" w:cs="Calibri"/>
            </w:rPr>
          </w:pPr>
        </w:p>
      </w:tc>
    </w:tr>
    <w:tr w:rsidR="00020EFE"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Header"/>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Header"/>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Header"/>
            <w:rPr>
              <w:rFonts w:ascii="Calibri" w:hAnsi="Calibri" w:cs="Calibri"/>
            </w:rPr>
          </w:pPr>
        </w:p>
      </w:tc>
      <w:tc>
        <w:tcPr>
          <w:tcW w:w="1401" w:type="pct"/>
          <w:vMerge/>
          <w:shd w:val="clear" w:color="auto" w:fill="auto"/>
        </w:tcPr>
        <w:p w14:paraId="13A372BD" w14:textId="77777777" w:rsidR="00020EFE" w:rsidRPr="00A14FF4"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Effective Date:</w:t>
    </w:r>
    <w:r w:rsidR="00AC2265" w:rsidRPr="00A14FF4">
      <w:rPr>
        <w:rFonts w:ascii="Calibri" w:hAnsi="Calibri" w:cs="Calibri"/>
        <w:i/>
        <w:iCs/>
        <w:sz w:val="18"/>
        <w:szCs w:val="18"/>
        <w:lang w:val="fr-FR"/>
      </w:rPr>
      <w:t xml:space="preserve"> </w:t>
    </w:r>
    <w:r w:rsidR="00911ADC" w:rsidRPr="00A14FF4">
      <w:rPr>
        <w:rFonts w:ascii="Calibri" w:hAnsi="Calibri" w:cs="Calibri"/>
        <w:i/>
        <w:iCs/>
        <w:sz w:val="18"/>
        <w:szCs w:val="18"/>
        <w:lang w:val="en-US"/>
      </w:rPr>
      <w:t>2022-12-24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51E8"/>
    <w:rsid w:val="00225827"/>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D1675"/>
    <w:rsid w:val="008D234C"/>
    <w:rsid w:val="008D39B9"/>
    <w:rsid w:val="008D7B92"/>
    <w:rsid w:val="008D7C4B"/>
    <w:rsid w:val="008D7CCC"/>
    <w:rsid w:val="008E27D1"/>
    <w:rsid w:val="008E4CEB"/>
    <w:rsid w:val="008E6D11"/>
    <w:rsid w:val="008E7B08"/>
    <w:rsid w:val="008F21F7"/>
    <w:rsid w:val="00903B68"/>
    <w:rsid w:val="009066ED"/>
    <w:rsid w:val="00907D36"/>
    <w:rsid w:val="00911310"/>
    <w:rsid w:val="00911495"/>
    <w:rsid w:val="00911ADC"/>
    <w:rsid w:val="00913791"/>
    <w:rsid w:val="00915671"/>
    <w:rsid w:val="00920AB0"/>
    <w:rsid w:val="00921280"/>
    <w:rsid w:val="00922DFB"/>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642CD4"/>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A87C-33F0-4EB8-B045-D97CB14740C5}">
  <ds:schemaRefs>
    <ds:schemaRef ds:uri="f14059bf-c0e1-41fa-941f-d27bdc89eeda"/>
    <ds:schemaRef ds:uri="32bc7a50-3ff2-450c-9d69-e0a167615836"/>
    <ds:schemaRef ds:uri="http://www.w3.org/XML/1998/namespac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7EF7629-187D-49ED-ACEC-1832E9060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15</Pages>
  <Words>5123</Words>
  <Characters>29204</Characters>
  <Application>Microsoft Office Word</Application>
  <DocSecurity>0</DocSecurity>
  <Lines>243</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34259</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421</cp:revision>
  <cp:lastPrinted>2021-02-25T11:29:00Z</cp:lastPrinted>
  <dcterms:created xsi:type="dcterms:W3CDTF">2022-06-13T07:18:00Z</dcterms:created>
  <dcterms:modified xsi:type="dcterms:W3CDTF">2022-12-20T09:39:00Z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