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Company ABC</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Company ABC</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Company ABC</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Company ABC</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r>
          <w:proofErr w:type="spellStart"/>
          <w:r w:rsidRPr="00464358">
            <w:rPr>
              <w:rFonts w:ascii="Times New Roman"/>
              <w:sz w:val="20"/>
            </w:rPr>
          </w:r>
          <w:proofErr w:type="spellEnd"/>
          <w:r w:rsidRPr="00464358">
            <w:rPr>
              <w:rFonts w:ascii="Times New Roman"/>
              <w:sz w:val="20"/>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2023-01-11</w:t>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