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Author’s designation</w:t>
            </w:r>
          </w:p>
          <w:p w14:paraId="247803ED" w14:textId="77777777" w:rsidR="00D65F5D" w:rsidRPr="0013549F" w:rsidRDefault="00D65F5D" w:rsidP="009333FC">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Reviewer’s designation</w:t>
            </w:r>
          </w:p>
          <w:p w14:paraId="64AB671C" w14:textId="77777777" w:rsidR="00D65F5D" w:rsidRDefault="00D65F5D" w:rsidP="009333FC">
            <w:pPr>
              <w:spacing w:after="160" w:line="259" w:lineRule="auto"/>
              <w:rPr>
                <w:b/>
                <w:bCs/>
                <w:sz w:val="24"/>
                <w:szCs w:val="24"/>
                <w:lang w:val="en-US"/>
              </w:rPr>
            </w:pPr>
            <w:r w:rsidRPr="002B0C2B">
              <w:rPr>
                <w:b/>
                <w:bCs/>
                <w:sz w:val="24"/>
                <w:szCs w:val="24"/>
                <w:highlight w:val="yellow"/>
                <w:lang w:val="en-US"/>
              </w:rPr>
              <w:t>e.g., 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Approver’s designation</w:t>
            </w:r>
          </w:p>
          <w:p w14:paraId="1B4E24BC" w14:textId="77777777" w:rsidR="00D65F5D" w:rsidRDefault="00D65F5D" w:rsidP="009333F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77777777" w:rsidR="00A029A6" w:rsidRPr="007C0AA7" w:rsidRDefault="00A029A6" w:rsidP="006F0E16">
            <w:pPr>
              <w:rPr>
                <w:b/>
                <w:bCs/>
                <w:sz w:val="24"/>
                <w:szCs w:val="24"/>
                <w:lang w:val="en-US"/>
              </w:rPr>
            </w:pPr>
            <w:r w:rsidRPr="007C0AA7">
              <w:rPr>
                <w:b/>
                <w:bCs/>
                <w:sz w:val="24"/>
                <w:szCs w:val="24"/>
                <w:highlight w:val="yellow"/>
                <w:lang w:val="en-US"/>
              </w:rPr>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hyperlink w:anchor="_Toc118297906" w:history="1">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r w:rsidR="00101D0E">
              <w:rPr>
                <w:noProof/>
                <w:webHidden/>
              </w:rPr>
            </w:r>
            <w:r w:rsidR="00101D0E">
              <w:rPr>
                <w:noProof/>
                <w:webHidden/>
              </w:rPr>
              <w:fldChar w:fldCharType="separate"/>
            </w:r>
            <w:r w:rsidR="00101D0E">
              <w:rPr>
                <w:noProof/>
                <w:webHidden/>
              </w:rPr>
              <w:t>3</w:t>
            </w:r>
            <w:r w:rsidR="00101D0E">
              <w:rPr>
                <w:noProof/>
                <w:webHidden/>
              </w:rPr>
              <w:fldChar w:fldCharType="end"/>
            </w:r>
          </w:hyperlink>
        </w:p>
        <w:p w14:paraId="081297A5" w14:textId="2EC566A1"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8" w:history="1">
            <w:r w:rsidRPr="00A94A8E">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_Toc118297908 \h </w:instrText>
            </w:r>
            <w:r>
              <w:rPr>
                <w:noProof/>
                <w:webHidden/>
              </w:rPr>
            </w:r>
            <w:r>
              <w:rPr>
                <w:noProof/>
                <w:webHidden/>
              </w:rPr>
              <w:fldChar w:fldCharType="separate"/>
            </w:r>
            <w:r>
              <w:rPr>
                <w:noProof/>
                <w:webHidden/>
              </w:rPr>
              <w:t>3</w:t>
            </w:r>
            <w:r>
              <w:rPr>
                <w:noProof/>
                <w:webHidden/>
              </w:rPr>
              <w:fldChar w:fldCharType="end"/>
            </w:r>
          </w:hyperlink>
        </w:p>
        <w:p w14:paraId="4C505501" w14:textId="7DF08DC9"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09" w:history="1">
            <w:r w:rsidRPr="00A94A8E">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_Toc118297909 \h </w:instrText>
            </w:r>
            <w:r>
              <w:rPr>
                <w:noProof/>
                <w:webHidden/>
              </w:rPr>
            </w:r>
            <w:r>
              <w:rPr>
                <w:noProof/>
                <w:webHidden/>
              </w:rPr>
              <w:fldChar w:fldCharType="separate"/>
            </w:r>
            <w:r>
              <w:rPr>
                <w:noProof/>
                <w:webHidden/>
              </w:rPr>
              <w:t>3</w:t>
            </w:r>
            <w:r>
              <w:rPr>
                <w:noProof/>
                <w:webHidden/>
              </w:rPr>
              <w:fldChar w:fldCharType="end"/>
            </w:r>
          </w:hyperlink>
        </w:p>
        <w:p w14:paraId="40D9ECD1" w14:textId="01C036F7"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0" w:history="1">
            <w:r w:rsidRPr="00A94A8E">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_Toc118297910 \h </w:instrText>
            </w:r>
            <w:r>
              <w:rPr>
                <w:noProof/>
                <w:webHidden/>
              </w:rPr>
            </w:r>
            <w:r>
              <w:rPr>
                <w:noProof/>
                <w:webHidden/>
              </w:rPr>
              <w:fldChar w:fldCharType="separate"/>
            </w:r>
            <w:r>
              <w:rPr>
                <w:noProof/>
                <w:webHidden/>
              </w:rPr>
              <w:t>3</w:t>
            </w:r>
            <w:r>
              <w:rPr>
                <w:noProof/>
                <w:webHidden/>
              </w:rPr>
              <w:fldChar w:fldCharType="end"/>
            </w:r>
          </w:hyperlink>
        </w:p>
        <w:p w14:paraId="035EE585" w14:textId="7CC8F0D6"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11" w:history="1">
            <w:r w:rsidRPr="00A94A8E">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_Toc118297911 \h </w:instrText>
            </w:r>
            <w:r>
              <w:rPr>
                <w:noProof/>
                <w:webHidden/>
              </w:rPr>
            </w:r>
            <w:r>
              <w:rPr>
                <w:noProof/>
                <w:webHidden/>
              </w:rPr>
              <w:fldChar w:fldCharType="separate"/>
            </w:r>
            <w:r>
              <w:rPr>
                <w:noProof/>
                <w:webHidden/>
              </w:rPr>
              <w:t>4</w:t>
            </w:r>
            <w:r>
              <w:rPr>
                <w:noProof/>
                <w:webHidden/>
              </w:rPr>
              <w:fldChar w:fldCharType="end"/>
            </w:r>
          </w:hyperlink>
        </w:p>
        <w:p w14:paraId="6A97DFC1" w14:textId="76737CFC"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2" w:history="1">
            <w:r w:rsidRPr="00A94A8E">
              <w:rPr>
                <w:rStyle w:val="Hyperlink"/>
                <w:noProof/>
              </w:rPr>
              <w:t>5.1</w:t>
            </w:r>
            <w:r>
              <w:rPr>
                <w:rFonts w:asciiTheme="minorHAnsi" w:eastAsiaTheme="minorEastAsia" w:hAnsiTheme="minorHAnsi" w:cstheme="minorBidi"/>
                <w:noProof/>
                <w:lang w:val="ru-RU" w:eastAsia="ru-RU" w:bidi="ar-SA"/>
              </w:rPr>
              <w:tab/>
            </w:r>
            <w:r w:rsidRPr="00A94A8E">
              <w:rPr>
                <w:rStyle w:val="Hyperlink"/>
                <w:noProof/>
              </w:rPr>
              <w:t>Requirements for</w:t>
            </w:r>
            <w:r w:rsidRPr="00A94A8E">
              <w:rPr>
                <w:rStyle w:val="Hyperlink"/>
                <w:noProof/>
                <w:spacing w:val="-1"/>
              </w:rPr>
              <w:t xml:space="preserve"> </w:t>
            </w:r>
            <w:r w:rsidRPr="00A94A8E">
              <w:rPr>
                <w:rStyle w:val="Hyperlink"/>
                <w:noProof/>
              </w:rPr>
              <w:t>GDocP</w:t>
            </w:r>
            <w:r>
              <w:rPr>
                <w:noProof/>
                <w:webHidden/>
              </w:rPr>
              <w:tab/>
            </w:r>
            <w:r>
              <w:rPr>
                <w:noProof/>
                <w:webHidden/>
              </w:rPr>
              <w:fldChar w:fldCharType="begin"/>
            </w:r>
            <w:r>
              <w:rPr>
                <w:noProof/>
                <w:webHidden/>
              </w:rPr>
              <w:instrText xml:space="preserve"> PAGEREF _Toc118297912 \h </w:instrText>
            </w:r>
            <w:r>
              <w:rPr>
                <w:noProof/>
                <w:webHidden/>
              </w:rPr>
            </w:r>
            <w:r>
              <w:rPr>
                <w:noProof/>
                <w:webHidden/>
              </w:rPr>
              <w:fldChar w:fldCharType="separate"/>
            </w:r>
            <w:r>
              <w:rPr>
                <w:noProof/>
                <w:webHidden/>
              </w:rPr>
              <w:t>4</w:t>
            </w:r>
            <w:r>
              <w:rPr>
                <w:noProof/>
                <w:webHidden/>
              </w:rPr>
              <w:fldChar w:fldCharType="end"/>
            </w:r>
          </w:hyperlink>
        </w:p>
        <w:p w14:paraId="5F6FD10B" w14:textId="2A249A2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3" w:history="1">
            <w:r w:rsidRPr="00A94A8E">
              <w:rPr>
                <w:rStyle w:val="Hyperlink"/>
                <w:noProof/>
              </w:rPr>
              <w:t>5.2</w:t>
            </w:r>
            <w:r>
              <w:rPr>
                <w:rFonts w:asciiTheme="minorHAnsi" w:eastAsiaTheme="minorEastAsia" w:hAnsiTheme="minorHAnsi" w:cstheme="minorBidi"/>
                <w:noProof/>
                <w:lang w:val="ru-RU" w:eastAsia="ru-RU" w:bidi="ar-SA"/>
              </w:rPr>
              <w:tab/>
            </w:r>
            <w:r w:rsidRPr="00A94A8E">
              <w:rPr>
                <w:rStyle w:val="Hyperlink"/>
                <w:noProof/>
              </w:rPr>
              <w:t>Handwritten</w:t>
            </w:r>
            <w:r w:rsidRPr="00A94A8E">
              <w:rPr>
                <w:rStyle w:val="Hyperlink"/>
                <w:noProof/>
                <w:spacing w:val="-2"/>
              </w:rPr>
              <w:t xml:space="preserve"> </w:t>
            </w:r>
            <w:r w:rsidRPr="00A94A8E">
              <w:rPr>
                <w:rStyle w:val="Hyperlink"/>
                <w:noProof/>
              </w:rPr>
              <w:t>entries</w:t>
            </w:r>
            <w:r>
              <w:rPr>
                <w:noProof/>
                <w:webHidden/>
              </w:rPr>
              <w:tab/>
            </w:r>
            <w:r>
              <w:rPr>
                <w:noProof/>
                <w:webHidden/>
              </w:rPr>
              <w:fldChar w:fldCharType="begin"/>
            </w:r>
            <w:r>
              <w:rPr>
                <w:noProof/>
                <w:webHidden/>
              </w:rPr>
              <w:instrText xml:space="preserve"> PAGEREF _Toc118297913 \h </w:instrText>
            </w:r>
            <w:r>
              <w:rPr>
                <w:noProof/>
                <w:webHidden/>
              </w:rPr>
            </w:r>
            <w:r>
              <w:rPr>
                <w:noProof/>
                <w:webHidden/>
              </w:rPr>
              <w:fldChar w:fldCharType="separate"/>
            </w:r>
            <w:r>
              <w:rPr>
                <w:noProof/>
                <w:webHidden/>
              </w:rPr>
              <w:t>4</w:t>
            </w:r>
            <w:r>
              <w:rPr>
                <w:noProof/>
                <w:webHidden/>
              </w:rPr>
              <w:fldChar w:fldCharType="end"/>
            </w:r>
          </w:hyperlink>
        </w:p>
        <w:p w14:paraId="5FB37C58" w14:textId="5786E1F7"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4" w:history="1">
            <w:r w:rsidRPr="00A94A8E">
              <w:rPr>
                <w:rStyle w:val="Hyperlink"/>
                <w:noProof/>
              </w:rPr>
              <w:t>5.3</w:t>
            </w:r>
            <w:r>
              <w:rPr>
                <w:rFonts w:asciiTheme="minorHAnsi" w:eastAsiaTheme="minorEastAsia" w:hAnsiTheme="minorHAnsi" w:cstheme="minorBidi"/>
                <w:noProof/>
                <w:lang w:val="ru-RU" w:eastAsia="ru-RU" w:bidi="ar-SA"/>
              </w:rPr>
              <w:tab/>
            </w:r>
            <w:r w:rsidRPr="00A94A8E">
              <w:rPr>
                <w:rStyle w:val="Hyperlink"/>
                <w:noProof/>
              </w:rPr>
              <w:t>Printouts</w:t>
            </w:r>
            <w:r>
              <w:rPr>
                <w:noProof/>
                <w:webHidden/>
              </w:rPr>
              <w:tab/>
            </w:r>
            <w:r>
              <w:rPr>
                <w:noProof/>
                <w:webHidden/>
              </w:rPr>
              <w:fldChar w:fldCharType="begin"/>
            </w:r>
            <w:r>
              <w:rPr>
                <w:noProof/>
                <w:webHidden/>
              </w:rPr>
              <w:instrText xml:space="preserve"> PAGEREF _Toc118297914 \h </w:instrText>
            </w:r>
            <w:r>
              <w:rPr>
                <w:noProof/>
                <w:webHidden/>
              </w:rPr>
            </w:r>
            <w:r>
              <w:rPr>
                <w:noProof/>
                <w:webHidden/>
              </w:rPr>
              <w:fldChar w:fldCharType="separate"/>
            </w:r>
            <w:r>
              <w:rPr>
                <w:noProof/>
                <w:webHidden/>
              </w:rPr>
              <w:t>4</w:t>
            </w:r>
            <w:r>
              <w:rPr>
                <w:noProof/>
                <w:webHidden/>
              </w:rPr>
              <w:fldChar w:fldCharType="end"/>
            </w:r>
          </w:hyperlink>
        </w:p>
        <w:p w14:paraId="03B624A6" w14:textId="5A4511C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5" w:history="1">
            <w:r w:rsidRPr="00A94A8E">
              <w:rPr>
                <w:rStyle w:val="Hyperlink"/>
                <w:noProof/>
              </w:rPr>
              <w:t>5.4</w:t>
            </w:r>
            <w:r>
              <w:rPr>
                <w:rFonts w:asciiTheme="minorHAnsi" w:eastAsiaTheme="minorEastAsia" w:hAnsiTheme="minorHAnsi" w:cstheme="minorBidi"/>
                <w:noProof/>
                <w:lang w:val="ru-RU" w:eastAsia="ru-RU" w:bidi="ar-SA"/>
              </w:rPr>
              <w:tab/>
            </w:r>
            <w:r w:rsidRPr="00A94A8E">
              <w:rPr>
                <w:rStyle w:val="Hyperlink"/>
                <w:noProof/>
              </w:rPr>
              <w:t>Copies</w:t>
            </w:r>
            <w:r>
              <w:rPr>
                <w:noProof/>
                <w:webHidden/>
              </w:rPr>
              <w:tab/>
            </w:r>
            <w:r>
              <w:rPr>
                <w:noProof/>
                <w:webHidden/>
              </w:rPr>
              <w:fldChar w:fldCharType="begin"/>
            </w:r>
            <w:r>
              <w:rPr>
                <w:noProof/>
                <w:webHidden/>
              </w:rPr>
              <w:instrText xml:space="preserve"> PAGEREF _Toc118297915 \h </w:instrText>
            </w:r>
            <w:r>
              <w:rPr>
                <w:noProof/>
                <w:webHidden/>
              </w:rPr>
            </w:r>
            <w:r>
              <w:rPr>
                <w:noProof/>
                <w:webHidden/>
              </w:rPr>
              <w:fldChar w:fldCharType="separate"/>
            </w:r>
            <w:r>
              <w:rPr>
                <w:noProof/>
                <w:webHidden/>
              </w:rPr>
              <w:t>5</w:t>
            </w:r>
            <w:r>
              <w:rPr>
                <w:noProof/>
                <w:webHidden/>
              </w:rPr>
              <w:fldChar w:fldCharType="end"/>
            </w:r>
          </w:hyperlink>
        </w:p>
        <w:p w14:paraId="7DA89E43" w14:textId="3F0C1B6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6" w:history="1">
            <w:r w:rsidRPr="00A94A8E">
              <w:rPr>
                <w:rStyle w:val="Hyperlink"/>
                <w:noProof/>
              </w:rPr>
              <w:t>5.5</w:t>
            </w:r>
            <w:r>
              <w:rPr>
                <w:rFonts w:asciiTheme="minorHAnsi" w:eastAsiaTheme="minorEastAsia" w:hAnsiTheme="minorHAnsi" w:cstheme="minorBidi"/>
                <w:noProof/>
                <w:lang w:val="ru-RU" w:eastAsia="ru-RU" w:bidi="ar-SA"/>
              </w:rPr>
              <w:tab/>
            </w:r>
            <w:r w:rsidRPr="00A94A8E">
              <w:rPr>
                <w:rStyle w:val="Hyperlink"/>
                <w:noProof/>
              </w:rPr>
              <w:t>Corrections</w:t>
            </w:r>
            <w:r>
              <w:rPr>
                <w:noProof/>
                <w:webHidden/>
              </w:rPr>
              <w:tab/>
            </w:r>
            <w:r>
              <w:rPr>
                <w:noProof/>
                <w:webHidden/>
              </w:rPr>
              <w:fldChar w:fldCharType="begin"/>
            </w:r>
            <w:r>
              <w:rPr>
                <w:noProof/>
                <w:webHidden/>
              </w:rPr>
              <w:instrText xml:space="preserve"> PAGEREF _Toc118297916 \h </w:instrText>
            </w:r>
            <w:r>
              <w:rPr>
                <w:noProof/>
                <w:webHidden/>
              </w:rPr>
            </w:r>
            <w:r>
              <w:rPr>
                <w:noProof/>
                <w:webHidden/>
              </w:rPr>
              <w:fldChar w:fldCharType="separate"/>
            </w:r>
            <w:r>
              <w:rPr>
                <w:noProof/>
                <w:webHidden/>
              </w:rPr>
              <w:t>5</w:t>
            </w:r>
            <w:r>
              <w:rPr>
                <w:noProof/>
                <w:webHidden/>
              </w:rPr>
              <w:fldChar w:fldCharType="end"/>
            </w:r>
          </w:hyperlink>
        </w:p>
        <w:p w14:paraId="48CC65C1" w14:textId="33CFF1C5"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7" w:history="1">
            <w:r w:rsidRPr="00A94A8E">
              <w:rPr>
                <w:rStyle w:val="Hyperlink"/>
                <w:noProof/>
              </w:rPr>
              <w:t>5.6</w:t>
            </w:r>
            <w:r>
              <w:rPr>
                <w:rFonts w:asciiTheme="minorHAnsi" w:eastAsiaTheme="minorEastAsia" w:hAnsiTheme="minorHAnsi" w:cstheme="minorBidi"/>
                <w:noProof/>
                <w:lang w:val="ru-RU" w:eastAsia="ru-RU" w:bidi="ar-SA"/>
              </w:rPr>
              <w:tab/>
            </w:r>
            <w:r w:rsidRPr="00A94A8E">
              <w:rPr>
                <w:rStyle w:val="Hyperlink"/>
                <w:noProof/>
              </w:rPr>
              <w:t>Date and time formatting</w:t>
            </w:r>
            <w:r w:rsidRPr="00A94A8E">
              <w:rPr>
                <w:rStyle w:val="Hyperlink"/>
                <w:noProof/>
                <w:spacing w:val="-3"/>
              </w:rPr>
              <w:t xml:space="preserve"> </w:t>
            </w:r>
            <w:r w:rsidRPr="00A94A8E">
              <w:rPr>
                <w:rStyle w:val="Hyperlink"/>
                <w:noProof/>
              </w:rPr>
              <w:t>conventions</w:t>
            </w:r>
            <w:r>
              <w:rPr>
                <w:noProof/>
                <w:webHidden/>
              </w:rPr>
              <w:tab/>
            </w:r>
            <w:r>
              <w:rPr>
                <w:noProof/>
                <w:webHidden/>
              </w:rPr>
              <w:fldChar w:fldCharType="begin"/>
            </w:r>
            <w:r>
              <w:rPr>
                <w:noProof/>
                <w:webHidden/>
              </w:rPr>
              <w:instrText xml:space="preserve"> PAGEREF _Toc118297917 \h </w:instrText>
            </w:r>
            <w:r>
              <w:rPr>
                <w:noProof/>
                <w:webHidden/>
              </w:rPr>
            </w:r>
            <w:r>
              <w:rPr>
                <w:noProof/>
                <w:webHidden/>
              </w:rPr>
              <w:fldChar w:fldCharType="separate"/>
            </w:r>
            <w:r>
              <w:rPr>
                <w:noProof/>
                <w:webHidden/>
              </w:rPr>
              <w:t>6</w:t>
            </w:r>
            <w:r>
              <w:rPr>
                <w:noProof/>
                <w:webHidden/>
              </w:rPr>
              <w:fldChar w:fldCharType="end"/>
            </w:r>
          </w:hyperlink>
        </w:p>
        <w:p w14:paraId="646868DD" w14:textId="702257B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8" w:history="1">
            <w:r w:rsidRPr="00A94A8E">
              <w:rPr>
                <w:rStyle w:val="Hyperlink"/>
                <w:noProof/>
              </w:rPr>
              <w:t>5.7</w:t>
            </w:r>
            <w:r>
              <w:rPr>
                <w:rFonts w:asciiTheme="minorHAnsi" w:eastAsiaTheme="minorEastAsia" w:hAnsiTheme="minorHAnsi" w:cstheme="minorBidi"/>
                <w:noProof/>
                <w:lang w:val="ru-RU" w:eastAsia="ru-RU" w:bidi="ar-SA"/>
              </w:rPr>
              <w:tab/>
            </w:r>
            <w:r w:rsidRPr="00A94A8E">
              <w:rPr>
                <w:rStyle w:val="Hyperlink"/>
                <w:noProof/>
              </w:rPr>
              <w:t>Formatting conventions for</w:t>
            </w:r>
            <w:r w:rsidRPr="00A94A8E">
              <w:rPr>
                <w:rStyle w:val="Hyperlink"/>
                <w:noProof/>
                <w:spacing w:val="-1"/>
              </w:rPr>
              <w:t xml:space="preserve"> </w:t>
            </w:r>
            <w:r w:rsidRPr="00A94A8E">
              <w:rPr>
                <w:rStyle w:val="Hyperlink"/>
                <w:noProof/>
              </w:rPr>
              <w:t>numbers</w:t>
            </w:r>
            <w:r>
              <w:rPr>
                <w:noProof/>
                <w:webHidden/>
              </w:rPr>
              <w:tab/>
            </w:r>
            <w:r>
              <w:rPr>
                <w:noProof/>
                <w:webHidden/>
              </w:rPr>
              <w:fldChar w:fldCharType="begin"/>
            </w:r>
            <w:r>
              <w:rPr>
                <w:noProof/>
                <w:webHidden/>
              </w:rPr>
              <w:instrText xml:space="preserve"> PAGEREF _Toc118297918 \h </w:instrText>
            </w:r>
            <w:r>
              <w:rPr>
                <w:noProof/>
                <w:webHidden/>
              </w:rPr>
            </w:r>
            <w:r>
              <w:rPr>
                <w:noProof/>
                <w:webHidden/>
              </w:rPr>
              <w:fldChar w:fldCharType="separate"/>
            </w:r>
            <w:r>
              <w:rPr>
                <w:noProof/>
                <w:webHidden/>
              </w:rPr>
              <w:t>6</w:t>
            </w:r>
            <w:r>
              <w:rPr>
                <w:noProof/>
                <w:webHidden/>
              </w:rPr>
              <w:fldChar w:fldCharType="end"/>
            </w:r>
          </w:hyperlink>
        </w:p>
        <w:p w14:paraId="148BD8A1" w14:textId="062321D9"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19" w:history="1">
            <w:r w:rsidRPr="00A94A8E">
              <w:rPr>
                <w:rStyle w:val="Hyperlink"/>
                <w:noProof/>
              </w:rPr>
              <w:t>5.8</w:t>
            </w:r>
            <w:r>
              <w:rPr>
                <w:rFonts w:asciiTheme="minorHAnsi" w:eastAsiaTheme="minorEastAsia" w:hAnsiTheme="minorHAnsi" w:cstheme="minorBidi"/>
                <w:noProof/>
                <w:lang w:val="ru-RU" w:eastAsia="ru-RU" w:bidi="ar-SA"/>
              </w:rPr>
              <w:tab/>
            </w:r>
            <w:r w:rsidRPr="00A94A8E">
              <w:rPr>
                <w:rStyle w:val="Hyperlink"/>
                <w:noProof/>
              </w:rPr>
              <w:t>Signing requirements</w:t>
            </w:r>
            <w:r>
              <w:rPr>
                <w:noProof/>
                <w:webHidden/>
              </w:rPr>
              <w:tab/>
            </w:r>
            <w:r>
              <w:rPr>
                <w:noProof/>
                <w:webHidden/>
              </w:rPr>
              <w:fldChar w:fldCharType="begin"/>
            </w:r>
            <w:r>
              <w:rPr>
                <w:noProof/>
                <w:webHidden/>
              </w:rPr>
              <w:instrText xml:space="preserve"> PAGEREF _Toc118297919 \h </w:instrText>
            </w:r>
            <w:r>
              <w:rPr>
                <w:noProof/>
                <w:webHidden/>
              </w:rPr>
            </w:r>
            <w:r>
              <w:rPr>
                <w:noProof/>
                <w:webHidden/>
              </w:rPr>
              <w:fldChar w:fldCharType="separate"/>
            </w:r>
            <w:r>
              <w:rPr>
                <w:noProof/>
                <w:webHidden/>
              </w:rPr>
              <w:t>7</w:t>
            </w:r>
            <w:r>
              <w:rPr>
                <w:noProof/>
                <w:webHidden/>
              </w:rPr>
              <w:fldChar w:fldCharType="end"/>
            </w:r>
          </w:hyperlink>
        </w:p>
        <w:p w14:paraId="54025302" w14:textId="460430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0" w:history="1">
            <w:r w:rsidRPr="00A94A8E">
              <w:rPr>
                <w:rStyle w:val="Hyperlink"/>
                <w:noProof/>
              </w:rPr>
              <w:t>5.9</w:t>
            </w:r>
            <w:r>
              <w:rPr>
                <w:rFonts w:asciiTheme="minorHAnsi" w:eastAsiaTheme="minorEastAsia" w:hAnsiTheme="minorHAnsi" w:cstheme="minorBidi"/>
                <w:noProof/>
                <w:lang w:val="ru-RU" w:eastAsia="ru-RU" w:bidi="ar-SA"/>
              </w:rPr>
              <w:tab/>
            </w:r>
            <w:r w:rsidRPr="00A94A8E">
              <w:rPr>
                <w:rStyle w:val="Hyperlink"/>
                <w:noProof/>
              </w:rPr>
              <w:t>Signatures</w:t>
            </w:r>
            <w:r>
              <w:rPr>
                <w:noProof/>
                <w:webHidden/>
              </w:rPr>
              <w:tab/>
            </w:r>
            <w:r>
              <w:rPr>
                <w:noProof/>
                <w:webHidden/>
              </w:rPr>
              <w:fldChar w:fldCharType="begin"/>
            </w:r>
            <w:r>
              <w:rPr>
                <w:noProof/>
                <w:webHidden/>
              </w:rPr>
              <w:instrText xml:space="preserve"> PAGEREF _Toc118297920 \h </w:instrText>
            </w:r>
            <w:r>
              <w:rPr>
                <w:noProof/>
                <w:webHidden/>
              </w:rPr>
            </w:r>
            <w:r>
              <w:rPr>
                <w:noProof/>
                <w:webHidden/>
              </w:rPr>
              <w:fldChar w:fldCharType="separate"/>
            </w:r>
            <w:r>
              <w:rPr>
                <w:noProof/>
                <w:webHidden/>
              </w:rPr>
              <w:t>7</w:t>
            </w:r>
            <w:r>
              <w:rPr>
                <w:noProof/>
                <w:webHidden/>
              </w:rPr>
              <w:fldChar w:fldCharType="end"/>
            </w:r>
          </w:hyperlink>
        </w:p>
        <w:p w14:paraId="7837483E" w14:textId="0E19BC56"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1" w:history="1">
            <w:r w:rsidRPr="00A94A8E">
              <w:rPr>
                <w:rStyle w:val="Hyperlink"/>
                <w:noProof/>
              </w:rPr>
              <w:t>5.10</w:t>
            </w:r>
            <w:r>
              <w:rPr>
                <w:rFonts w:asciiTheme="minorHAnsi" w:eastAsiaTheme="minorEastAsia" w:hAnsiTheme="minorHAnsi" w:cstheme="minorBidi"/>
                <w:noProof/>
                <w:lang w:val="ru-RU" w:eastAsia="ru-RU" w:bidi="ar-SA"/>
              </w:rPr>
              <w:tab/>
            </w:r>
            <w:r w:rsidRPr="00A94A8E">
              <w:rPr>
                <w:rStyle w:val="Hyperlink"/>
                <w:noProof/>
              </w:rPr>
              <w:t>Signing as substitute</w:t>
            </w:r>
            <w:r>
              <w:rPr>
                <w:noProof/>
                <w:webHidden/>
              </w:rPr>
              <w:tab/>
            </w:r>
            <w:r>
              <w:rPr>
                <w:noProof/>
                <w:webHidden/>
              </w:rPr>
              <w:fldChar w:fldCharType="begin"/>
            </w:r>
            <w:r>
              <w:rPr>
                <w:noProof/>
                <w:webHidden/>
              </w:rPr>
              <w:instrText xml:space="preserve"> PAGEREF _Toc118297921 \h </w:instrText>
            </w:r>
            <w:r>
              <w:rPr>
                <w:noProof/>
                <w:webHidden/>
              </w:rPr>
            </w:r>
            <w:r>
              <w:rPr>
                <w:noProof/>
                <w:webHidden/>
              </w:rPr>
              <w:fldChar w:fldCharType="separate"/>
            </w:r>
            <w:r>
              <w:rPr>
                <w:noProof/>
                <w:webHidden/>
              </w:rPr>
              <w:t>8</w:t>
            </w:r>
            <w:r>
              <w:rPr>
                <w:noProof/>
                <w:webHidden/>
              </w:rPr>
              <w:fldChar w:fldCharType="end"/>
            </w:r>
          </w:hyperlink>
        </w:p>
        <w:p w14:paraId="7BDB6E87" w14:textId="1E2C0D74"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2" w:history="1">
            <w:r w:rsidRPr="00A94A8E">
              <w:rPr>
                <w:rStyle w:val="Hyperlink"/>
                <w:noProof/>
              </w:rPr>
              <w:t>5.11</w:t>
            </w:r>
            <w:r>
              <w:rPr>
                <w:rFonts w:asciiTheme="minorHAnsi" w:eastAsiaTheme="minorEastAsia" w:hAnsiTheme="minorHAnsi" w:cstheme="minorBidi"/>
                <w:noProof/>
                <w:lang w:val="ru-RU" w:eastAsia="ru-RU" w:bidi="ar-SA"/>
              </w:rPr>
              <w:tab/>
            </w:r>
            <w:r w:rsidRPr="00A94A8E">
              <w:rPr>
                <w:rStyle w:val="Hyperlink"/>
                <w:noProof/>
              </w:rPr>
              <w:t>Voiding empty</w:t>
            </w:r>
            <w:r w:rsidRPr="00A94A8E">
              <w:rPr>
                <w:rStyle w:val="Hyperlink"/>
                <w:noProof/>
                <w:spacing w:val="-2"/>
              </w:rPr>
              <w:t xml:space="preserve"> </w:t>
            </w:r>
            <w:r w:rsidRPr="00A94A8E">
              <w:rPr>
                <w:rStyle w:val="Hyperlink"/>
                <w:noProof/>
              </w:rPr>
              <w:t>fields</w:t>
            </w:r>
            <w:r>
              <w:rPr>
                <w:noProof/>
                <w:webHidden/>
              </w:rPr>
              <w:tab/>
            </w:r>
            <w:r>
              <w:rPr>
                <w:noProof/>
                <w:webHidden/>
              </w:rPr>
              <w:fldChar w:fldCharType="begin"/>
            </w:r>
            <w:r>
              <w:rPr>
                <w:noProof/>
                <w:webHidden/>
              </w:rPr>
              <w:instrText xml:space="preserve"> PAGEREF _Toc118297922 \h </w:instrText>
            </w:r>
            <w:r>
              <w:rPr>
                <w:noProof/>
                <w:webHidden/>
              </w:rPr>
            </w:r>
            <w:r>
              <w:rPr>
                <w:noProof/>
                <w:webHidden/>
              </w:rPr>
              <w:fldChar w:fldCharType="separate"/>
            </w:r>
            <w:r>
              <w:rPr>
                <w:noProof/>
                <w:webHidden/>
              </w:rPr>
              <w:t>8</w:t>
            </w:r>
            <w:r>
              <w:rPr>
                <w:noProof/>
                <w:webHidden/>
              </w:rPr>
              <w:fldChar w:fldCharType="end"/>
            </w:r>
          </w:hyperlink>
        </w:p>
        <w:p w14:paraId="2C2C2290" w14:textId="06E543A8"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3" w:history="1">
            <w:r w:rsidRPr="00A94A8E">
              <w:rPr>
                <w:rStyle w:val="Hyperlink"/>
                <w:noProof/>
              </w:rPr>
              <w:t>5.12</w:t>
            </w:r>
            <w:r>
              <w:rPr>
                <w:rFonts w:asciiTheme="minorHAnsi" w:eastAsiaTheme="minorEastAsia" w:hAnsiTheme="minorHAnsi" w:cstheme="minorBidi"/>
                <w:noProof/>
                <w:lang w:val="ru-RU" w:eastAsia="ru-RU" w:bidi="ar-SA"/>
              </w:rPr>
              <w:tab/>
            </w:r>
            <w:r w:rsidRPr="00A94A8E">
              <w:rPr>
                <w:rStyle w:val="Hyperlink"/>
                <w:noProof/>
              </w:rPr>
              <w:t>Double verification principle</w:t>
            </w:r>
            <w:r>
              <w:rPr>
                <w:noProof/>
                <w:webHidden/>
              </w:rPr>
              <w:tab/>
            </w:r>
            <w:r>
              <w:rPr>
                <w:noProof/>
                <w:webHidden/>
              </w:rPr>
              <w:fldChar w:fldCharType="begin"/>
            </w:r>
            <w:r>
              <w:rPr>
                <w:noProof/>
                <w:webHidden/>
              </w:rPr>
              <w:instrText xml:space="preserve"> PAGEREF _Toc118297923 \h </w:instrText>
            </w:r>
            <w:r>
              <w:rPr>
                <w:noProof/>
                <w:webHidden/>
              </w:rPr>
            </w:r>
            <w:r>
              <w:rPr>
                <w:noProof/>
                <w:webHidden/>
              </w:rPr>
              <w:fldChar w:fldCharType="separate"/>
            </w:r>
            <w:r>
              <w:rPr>
                <w:noProof/>
                <w:webHidden/>
              </w:rPr>
              <w:t>8</w:t>
            </w:r>
            <w:r>
              <w:rPr>
                <w:noProof/>
                <w:webHidden/>
              </w:rPr>
              <w:fldChar w:fldCharType="end"/>
            </w:r>
          </w:hyperlink>
        </w:p>
        <w:p w14:paraId="3436A8FB" w14:textId="41330D80" w:rsidR="00101D0E" w:rsidRDefault="00101D0E">
          <w:pPr>
            <w:pStyle w:val="TOC2"/>
            <w:tabs>
              <w:tab w:val="left" w:pos="1097"/>
              <w:tab w:val="right" w:leader="dot" w:pos="9584"/>
            </w:tabs>
            <w:rPr>
              <w:rFonts w:asciiTheme="minorHAnsi" w:eastAsiaTheme="minorEastAsia" w:hAnsiTheme="minorHAnsi" w:cstheme="minorBidi"/>
              <w:noProof/>
              <w:lang w:val="ru-RU" w:eastAsia="ru-RU" w:bidi="ar-SA"/>
            </w:rPr>
          </w:pPr>
          <w:hyperlink w:anchor="_Toc118297924" w:history="1">
            <w:r w:rsidRPr="00A94A8E">
              <w:rPr>
                <w:rStyle w:val="Hyperlink"/>
                <w:noProof/>
              </w:rPr>
              <w:t>5.13</w:t>
            </w:r>
            <w:r>
              <w:rPr>
                <w:rFonts w:asciiTheme="minorHAnsi" w:eastAsiaTheme="minorEastAsia" w:hAnsiTheme="minorHAnsi" w:cstheme="minorBidi"/>
                <w:noProof/>
                <w:lang w:val="ru-RU" w:eastAsia="ru-RU" w:bidi="ar-SA"/>
              </w:rPr>
              <w:tab/>
            </w:r>
            <w:r w:rsidRPr="00A94A8E">
              <w:rPr>
                <w:rStyle w:val="Hyperlink"/>
                <w:noProof/>
              </w:rPr>
              <w:t>Second signature for review</w:t>
            </w:r>
            <w:r>
              <w:rPr>
                <w:noProof/>
                <w:webHidden/>
              </w:rPr>
              <w:tab/>
            </w:r>
            <w:r>
              <w:rPr>
                <w:noProof/>
                <w:webHidden/>
              </w:rPr>
              <w:fldChar w:fldCharType="begin"/>
            </w:r>
            <w:r>
              <w:rPr>
                <w:noProof/>
                <w:webHidden/>
              </w:rPr>
              <w:instrText xml:space="preserve"> PAGEREF _Toc118297924 \h </w:instrText>
            </w:r>
            <w:r>
              <w:rPr>
                <w:noProof/>
                <w:webHidden/>
              </w:rPr>
            </w:r>
            <w:r>
              <w:rPr>
                <w:noProof/>
                <w:webHidden/>
              </w:rPr>
              <w:fldChar w:fldCharType="separate"/>
            </w:r>
            <w:r>
              <w:rPr>
                <w:noProof/>
                <w:webHidden/>
              </w:rPr>
              <w:t>8</w:t>
            </w:r>
            <w:r>
              <w:rPr>
                <w:noProof/>
                <w:webHidden/>
              </w:rPr>
              <w:fldChar w:fldCharType="end"/>
            </w:r>
          </w:hyperlink>
        </w:p>
        <w:p w14:paraId="2FFD87A4" w14:textId="75EB2B38"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5" w:history="1">
            <w:r w:rsidRPr="00A94A8E">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_Toc118297925 \h </w:instrText>
            </w:r>
            <w:r>
              <w:rPr>
                <w:noProof/>
                <w:webHidden/>
              </w:rPr>
            </w:r>
            <w:r>
              <w:rPr>
                <w:noProof/>
                <w:webHidden/>
              </w:rPr>
              <w:fldChar w:fldCharType="separate"/>
            </w:r>
            <w:r>
              <w:rPr>
                <w:noProof/>
                <w:webHidden/>
              </w:rPr>
              <w:t>8</w:t>
            </w:r>
            <w:r>
              <w:rPr>
                <w:noProof/>
                <w:webHidden/>
              </w:rPr>
              <w:fldChar w:fldCharType="end"/>
            </w:r>
          </w:hyperlink>
        </w:p>
        <w:p w14:paraId="2C496BFB" w14:textId="0CC7E36E"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6" w:history="1">
            <w:r w:rsidRPr="00A94A8E">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_Toc118297926 \h </w:instrText>
            </w:r>
            <w:r>
              <w:rPr>
                <w:noProof/>
                <w:webHidden/>
              </w:rPr>
            </w:r>
            <w:r>
              <w:rPr>
                <w:noProof/>
                <w:webHidden/>
              </w:rPr>
              <w:fldChar w:fldCharType="separate"/>
            </w:r>
            <w:r>
              <w:rPr>
                <w:noProof/>
                <w:webHidden/>
              </w:rPr>
              <w:t>9</w:t>
            </w:r>
            <w:r>
              <w:rPr>
                <w:noProof/>
                <w:webHidden/>
              </w:rPr>
              <w:fldChar w:fldCharType="end"/>
            </w:r>
          </w:hyperlink>
        </w:p>
        <w:p w14:paraId="17C04804" w14:textId="44B398E2" w:rsidR="00101D0E" w:rsidRDefault="00101D0E">
          <w:pPr>
            <w:pStyle w:val="TOC1"/>
            <w:tabs>
              <w:tab w:val="right" w:leader="dot" w:pos="9584"/>
            </w:tabs>
            <w:rPr>
              <w:rFonts w:asciiTheme="minorHAnsi" w:eastAsiaTheme="minorEastAsia" w:hAnsiTheme="minorHAnsi" w:cstheme="minorBidi"/>
              <w:noProof/>
              <w:lang w:val="ru-RU" w:eastAsia="ru-RU" w:bidi="ar-SA"/>
            </w:rPr>
          </w:pPr>
          <w:hyperlink w:anchor="_Toc118297927" w:history="1">
            <w:r w:rsidRPr="00A94A8E">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_Toc118297927 \h </w:instrText>
            </w:r>
            <w:r>
              <w:rPr>
                <w:noProof/>
                <w:webHidden/>
              </w:rPr>
            </w:r>
            <w:r>
              <w:rPr>
                <w:noProof/>
                <w:webHidden/>
              </w:rPr>
              <w:fldChar w:fldCharType="separate"/>
            </w:r>
            <w:r>
              <w:rPr>
                <w:noProof/>
                <w:webHidden/>
              </w:rPr>
              <w:t>9</w:t>
            </w:r>
            <w:r>
              <w:rPr>
                <w:noProof/>
                <w:webHidden/>
              </w:rPr>
              <w:fldChar w:fldCharType="end"/>
            </w:r>
          </w:hyperlink>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97906"/>
      <w:r w:rsidRPr="0041678F">
        <w:rPr>
          <w:rFonts w:asciiTheme="minorHAnsi" w:eastAsiaTheme="majorEastAsia" w:hAnsiTheme="minorHAnsi" w:cstheme="majorBidi"/>
          <w:bCs w:val="0"/>
          <w:szCs w:val="32"/>
          <w:lang w:bidi="ar-SA"/>
        </w:rPr>
        <w:lastRenderedPageBreak/>
        <w:t>Purpose</w:t>
      </w:r>
      <w:bookmarkEnd w:id="0"/>
    </w:p>
    <w:p w14:paraId="6EAC2D5E" w14:textId="77777777" w:rsidR="002459F0" w:rsidRDefault="002459F0">
      <w:pPr>
        <w:pStyle w:val="BodyText"/>
        <w:spacing w:before="8"/>
        <w:rPr>
          <w:b/>
          <w:sz w:val="19"/>
        </w:rPr>
      </w:pPr>
    </w:p>
    <w:p w14:paraId="398183C4" w14:textId="61439F07" w:rsidR="002459F0" w:rsidRDefault="00E016DD" w:rsidP="00464358">
      <w:pPr>
        <w:pStyle w:val="BodyText"/>
        <w:ind w:left="216" w:right="374"/>
        <w:jc w:val="both"/>
      </w:pPr>
      <w:r>
        <w:t>According to the rules for Good Manufacturing Practice (GMP), documents are an important part of a Quality Management System (QMS). A Good Documentation Practice (</w:t>
      </w:r>
      <w:proofErr w:type="spellStart"/>
      <w:r>
        <w:t>GDocP</w:t>
      </w:r>
      <w:proofErr w:type="spellEnd"/>
      <w:r>
        <w:t>) enables proper documentation and correction of information entries.</w:t>
      </w:r>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97907"/>
      <w:bookmarkStart w:id="2" w:name="_Toc118297908"/>
      <w:bookmarkEnd w:id="1"/>
      <w:r w:rsidRPr="0041678F">
        <w:rPr>
          <w:rFonts w:asciiTheme="minorHAnsi" w:eastAsiaTheme="majorEastAsia" w:hAnsiTheme="minorHAnsi" w:cstheme="majorBidi"/>
          <w:bCs w:val="0"/>
          <w:szCs w:val="32"/>
          <w:lang w:bidi="ar-SA"/>
        </w:rPr>
        <w:t>Scope</w:t>
      </w:r>
      <w:bookmarkEnd w:id="2"/>
    </w:p>
    <w:p w14:paraId="30639AAD" w14:textId="77777777" w:rsidR="002459F0" w:rsidRDefault="002459F0">
      <w:pPr>
        <w:pStyle w:val="BodyText"/>
        <w:spacing w:before="8"/>
        <w:rPr>
          <w:b/>
          <w:sz w:val="19"/>
        </w:rPr>
      </w:pPr>
    </w:p>
    <w:p w14:paraId="4943824B" w14:textId="437C9FD9" w:rsidR="00781B18" w:rsidRPr="007C0AA7" w:rsidRDefault="00781B18" w:rsidP="00781B18">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Pr="006F0E16">
        <w:rPr>
          <w:spacing w:val="-3"/>
          <w:highlight w:val="yellow"/>
        </w:rPr>
        <w:t>NBE-Therapeutics</w:t>
      </w:r>
      <w:proofErr w:type="spellStart"/>
      <w:r w:rsidRPr="006F0E16">
        <w:rPr>
          <w:rFonts w:eastAsia="Times New Roman"/>
          <w:color w:val="000000"/>
          <w:highlight w:val="yellow"/>
          <w:shd w:val="clear" w:color="auto" w:fill="FFFFFF"/>
          <w:lang w:eastAsia="fr-FR" w:bidi="ar-SA"/>
        </w:rPr>
      </w:r>
      <w:proofErr w:type="spellEnd"/>
      <w:r w:rsidRPr="006F0E16">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for</w:t>
      </w:r>
      <w:r w:rsidRPr="007C0AA7">
        <w:rPr>
          <w:spacing w:val="-4"/>
        </w:rPr>
        <w:t xml:space="preserve"> </w:t>
      </w:r>
      <w:r>
        <w:t>all Organization</w:t>
      </w:r>
      <w:r w:rsidRPr="007C0AA7">
        <w:rPr>
          <w:spacing w:val="-3"/>
        </w:rPr>
        <w:t xml:space="preserve">. </w:t>
      </w:r>
      <w:r w:rsidRPr="007C0AA7">
        <w:t xml:space="preserve">The respective training shall be given in accordance with </w:t>
      </w:r>
      <w:r w:rsidRPr="006F0E16">
        <w:rPr>
          <w:b/>
          <w:bCs/>
          <w:highlight w:val="yellow"/>
        </w:rPr>
        <w:t>SOP-10</w:t>
      </w:r>
      <w:proofErr w:type="spellStart"/>
      <w:r w:rsidRPr="006F0E16">
        <w:rPr>
          <w:b/>
          <w:bCs/>
          <w:highlight w:val="yellow"/>
        </w:rPr>
      </w:r>
      <w:proofErr w:type="spellEnd"/>
      <w:r w:rsidRPr="006F0E16">
        <w:rPr>
          <w:b/>
          <w:bCs/>
          <w:highlight w:val="yellow"/>
        </w:rPr>
      </w:r>
      <w:r w:rsidR="00944C56">
        <w:rPr>
          <w:b/>
          <w:bCs/>
          <w:highlight w:val="yellow"/>
        </w:rPr>
        <w:t xml:space="preserve"> </w:t>
      </w:r>
      <w:r w:rsidRPr="006F0E16">
        <w:rPr>
          <w:b/>
          <w:bCs/>
          <w:highlight w:val="yellow"/>
        </w:rPr>
        <w:t>Training Management</w:t>
      </w:r>
      <w:proofErr w:type="spellStart"/>
      <w:r w:rsidRPr="006F0E16">
        <w:rPr>
          <w:b/>
          <w:bCs/>
          <w:highlight w:val="yellow"/>
        </w:rPr>
      </w:r>
      <w:proofErr w:type="spellEnd"/>
      <w:r w:rsidRPr="006F0E16">
        <w:rPr>
          <w:b/>
          <w:bCs/>
          <w:highlight w:val="yellow"/>
        </w:rPr>
      </w:r>
      <w:r w:rsidRPr="007C0AA7">
        <w:rPr>
          <w:i/>
        </w:rPr>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 w:name="_Toc118297909"/>
      <w:r w:rsidRPr="0041678F">
        <w:rPr>
          <w:rFonts w:asciiTheme="minorHAnsi" w:eastAsiaTheme="majorEastAsia" w:hAnsiTheme="minorHAnsi" w:cstheme="majorBidi"/>
          <w:bCs w:val="0"/>
          <w:szCs w:val="32"/>
          <w:lang w:bidi="ar-SA"/>
        </w:rPr>
        <w:t>Responsibilities</w:t>
      </w:r>
      <w:bookmarkEnd w:id="3"/>
    </w:p>
    <w:p w14:paraId="3B303DB7" w14:textId="3A4BE1C8" w:rsidR="002459F0" w:rsidRDefault="00E016DD">
      <w:pPr>
        <w:pStyle w:val="BodyText"/>
        <w:ind w:left="216"/>
        <w:jc w:val="both"/>
      </w:pPr>
      <w:r>
        <w:t xml:space="preserve">Responsible for the content of this SOP is </w:t>
      </w:r>
      <w:r w:rsidR="000842C8" w:rsidRPr="007C0AA7">
        <w:t xml:space="preserve">the </w:t>
      </w:r>
      <w:r w:rsidR="00A2306F" w:rsidRPr="00464358">
        <w:rPr>
          <w:highlight w:val="yellow"/>
        </w:rPr>
        <w:t>e.g., Quality Management Director</w:t>
      </w:r>
      <w:proofErr w:type="spellStart"/>
      <w:r w:rsidR="00A2306F" w:rsidRPr="00464358">
        <w:rPr>
          <w:highlight w:val="yellow"/>
        </w:rPr>
      </w:r>
      <w:proofErr w:type="spellEnd"/>
      <w:r w:rsidR="00A2306F" w:rsidRPr="00464358">
        <w:rPr>
          <w:highlight w:val="yellow"/>
        </w:rPr>
      </w:r>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7CEF6998" w:rsidR="002459F0" w:rsidRDefault="00A2306F">
            <w:pPr>
              <w:pStyle w:val="TableParagraph"/>
              <w:ind w:left="108"/>
            </w:pPr>
            <w:r w:rsidRPr="009333FC">
              <w:rPr>
                <w:highlight w:val="yellow"/>
              </w:rPr>
              <w:t>e.g., Quality Management Director</w:t>
            </w:r>
            <w:proofErr w:type="spellStart"/>
            <w:r w:rsidRPr="009333FC">
              <w:rPr>
                <w:highlight w:val="yellow"/>
              </w:rPr>
            </w:r>
            <w:proofErr w:type="spellEnd"/>
            <w:r w:rsidRPr="009333FC">
              <w:rPr>
                <w:highlight w:val="yellow"/>
              </w:rPr>
            </w:r>
          </w:p>
        </w:tc>
        <w:tc>
          <w:tcPr>
            <w:tcW w:w="6481" w:type="dxa"/>
          </w:tcPr>
          <w:p w14:paraId="59BB335F" w14:textId="77777777" w:rsidR="002459F0" w:rsidRDefault="00E016DD" w:rsidP="00FC1E7E">
            <w:pPr>
              <w:pStyle w:val="TableParagraph"/>
              <w:ind w:left="108"/>
              <w:jc w:val="both"/>
            </w:pPr>
            <w:r>
              <w:t>System and Content Owner; responsible for creation, life cycle, archiving, training and adherence to this SOP</w:t>
            </w:r>
          </w:p>
        </w:tc>
      </w:tr>
      <w:tr w:rsidR="002459F0" w14:paraId="7E0422C7" w14:textId="77777777">
        <w:trPr>
          <w:trHeight w:val="566"/>
        </w:trPr>
        <w:tc>
          <w:tcPr>
            <w:tcW w:w="2535" w:type="dxa"/>
          </w:tcPr>
          <w:p w14:paraId="33860170" w14:textId="77777777" w:rsidR="002459F0" w:rsidRDefault="00E016DD">
            <w:pPr>
              <w:pStyle w:val="TableParagraph"/>
              <w:ind w:left="108"/>
            </w:pPr>
            <w:r>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77777777" w:rsidR="002459F0" w:rsidRDefault="00E016DD">
            <w:pPr>
              <w:pStyle w:val="TableParagraph"/>
              <w:ind w:left="108"/>
            </w:pPr>
            <w:r>
              <w:t>Compliance to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 w:name="_Toc118297910"/>
      <w:r w:rsidRPr="0041678F">
        <w:rPr>
          <w:rFonts w:asciiTheme="minorHAnsi" w:eastAsiaTheme="majorEastAsia" w:hAnsiTheme="minorHAnsi" w:cstheme="majorBidi"/>
          <w:bCs w:val="0"/>
          <w:szCs w:val="32"/>
          <w:lang w:bidi="ar-SA"/>
        </w:rPr>
        <w:t>Definitions, terms and abbreviations</w:t>
      </w:r>
      <w:bookmarkEnd w:id="4"/>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03489AF4" w:rsidR="002459F0" w:rsidRDefault="00E016DD">
            <w:pPr>
              <w:pStyle w:val="TableParagraph"/>
              <w:ind w:left="107"/>
              <w:rPr>
                <w:b/>
              </w:rPr>
            </w:pPr>
            <w:r>
              <w:rPr>
                <w:b/>
              </w:rPr>
              <w:t xml:space="preserve">Definition at </w:t>
            </w:r>
            <w:r w:rsidR="005A10D2" w:rsidRPr="005C733C">
              <w:rPr>
                <w:b/>
                <w:highlight w:val="yellow"/>
              </w:rPr>
              <w:t>NBE-Therapeutics</w:t>
            </w:r>
            <w:proofErr w:type="spellStart"/>
            <w:r w:rsidR="005A10D2" w:rsidRPr="005C733C">
              <w:rPr>
                <w:b/>
                <w:highlight w:val="yellow"/>
              </w:rPr>
            </w:r>
            <w:proofErr w:type="spellEnd"/>
            <w:r w:rsidR="005A10D2" w:rsidRPr="005C733C">
              <w:rPr>
                <w:b/>
                <w:highlight w:val="yellow"/>
              </w:rPr>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attributable, legible, contemporaneous, original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5" w:name="_Toc118297911"/>
      <w:r w:rsidRPr="00E13AFB">
        <w:rPr>
          <w:rFonts w:asciiTheme="minorHAnsi" w:eastAsiaTheme="majorEastAsia" w:hAnsiTheme="minorHAnsi" w:cstheme="majorBidi"/>
          <w:bCs w:val="0"/>
          <w:szCs w:val="32"/>
          <w:lang w:bidi="ar-SA"/>
        </w:rPr>
        <w:lastRenderedPageBreak/>
        <w:t>Workflow</w:t>
      </w:r>
      <w:bookmarkEnd w:id="5"/>
    </w:p>
    <w:p w14:paraId="286875A9" w14:textId="77777777" w:rsidR="002459F0" w:rsidRDefault="00E016DD">
      <w:pPr>
        <w:pStyle w:val="BodyText"/>
        <w:ind w:left="216"/>
      </w:pPr>
      <w:r>
        <w:t>Documents must be error-free and available in writing. For this reason, appropriate controls exist, to ensure the exactness, correctness, availability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6" w:name="_Toc118297912"/>
      <w:r>
        <w:t>Requirements for</w:t>
      </w:r>
      <w:r>
        <w:rPr>
          <w:spacing w:val="-1"/>
        </w:rPr>
        <w:t xml:space="preserve"> </w:t>
      </w:r>
      <w:proofErr w:type="spellStart"/>
      <w:r>
        <w:t>GDocP</w:t>
      </w:r>
      <w:bookmarkEnd w:id="6"/>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218687AA" w14:textId="77777777" w:rsidR="002459F0" w:rsidRDefault="002459F0">
      <w:pPr>
        <w:pStyle w:val="BodyText"/>
        <w:spacing w:before="8"/>
        <w:rPr>
          <w:sz w:val="14"/>
        </w:rPr>
      </w:pP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77777777" w:rsidR="002459F0" w:rsidRDefault="00E016DD">
      <w:pPr>
        <w:pStyle w:val="ListParagraph"/>
        <w:numPr>
          <w:ilvl w:val="2"/>
          <w:numId w:val="2"/>
        </w:numPr>
        <w:tabs>
          <w:tab w:val="left" w:pos="802"/>
        </w:tabs>
        <w:ind w:left="800" w:right="376" w:hanging="357"/>
        <w:jc w:val="both"/>
      </w:pPr>
      <w:r>
        <w:t>Documents must never be backdated and predated (with the only exception of contracts and 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7" w:name="_Toc118297913"/>
      <w:r>
        <w:t>Handwritten</w:t>
      </w:r>
      <w:r>
        <w:rPr>
          <w:spacing w:val="-2"/>
        </w:rPr>
        <w:t xml:space="preserve"> </w:t>
      </w:r>
      <w:r>
        <w:t>entries</w:t>
      </w:r>
      <w:bookmarkEnd w:id="7"/>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77777777"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p>
    <w:p w14:paraId="7A94444A" w14:textId="77777777" w:rsidR="002459F0" w:rsidRDefault="00E016DD">
      <w:pPr>
        <w:pStyle w:val="ListParagraph"/>
        <w:numPr>
          <w:ilvl w:val="2"/>
          <w:numId w:val="2"/>
        </w:numPr>
        <w:tabs>
          <w:tab w:val="left" w:pos="800"/>
          <w:tab w:val="left" w:pos="802"/>
        </w:tabs>
        <w:ind w:left="800" w:right="376" w:hanging="357"/>
      </w:pPr>
      <w:r>
        <w:t>Any handwritten changes and adjustments made to an approved document must me indicated by Initials of the changing person and date of the</w:t>
      </w:r>
      <w:r>
        <w:rPr>
          <w:spacing w:val="-8"/>
        </w:rPr>
        <w:t xml:space="preserve"> </w:t>
      </w:r>
      <w:r>
        <w:t>change</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27C8A146"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approval of the </w:t>
      </w:r>
      <w:r w:rsidR="00566164" w:rsidRPr="009333FC">
        <w:rPr>
          <w:highlight w:val="yellow"/>
        </w:rPr>
        <w:t>e.g., Quality Management Director</w:t>
      </w:r>
      <w:proofErr w:type="spellStart"/>
      <w:r w:rsidR="00566164" w:rsidRPr="009333FC">
        <w:rPr>
          <w:highlight w:val="yellow"/>
        </w:rPr>
      </w:r>
      <w:proofErr w:type="spellEnd"/>
      <w:r w:rsidR="00566164" w:rsidRPr="009333FC">
        <w:rPr>
          <w:highlight w:val="yellow"/>
        </w:rPr>
      </w:r>
      <w:r w:rsidR="00566164">
        <w:t>.</w:t>
      </w:r>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8" w:name="_Toc118297914"/>
      <w:r>
        <w:t>Printouts</w:t>
      </w:r>
      <w:bookmarkEnd w:id="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Pr>
          <w:spacing w:val="-12"/>
        </w:rPr>
        <w:t xml:space="preserve"> </w:t>
      </w:r>
      <w:r>
        <w:t>printouts</w:t>
      </w:r>
      <w:r>
        <w:rPr>
          <w:spacing w:val="-11"/>
        </w:rPr>
        <w:t xml:space="preserve"> </w:t>
      </w:r>
      <w:r>
        <w:t>are</w:t>
      </w:r>
      <w:r>
        <w:rPr>
          <w:spacing w:val="-12"/>
        </w:rPr>
        <w:t xml:space="preserve"> </w:t>
      </w:r>
      <w:r>
        <w:t>used</w:t>
      </w:r>
      <w:r>
        <w:rPr>
          <w:spacing w:val="-12"/>
        </w:rPr>
        <w:t xml:space="preserve"> </w:t>
      </w:r>
      <w:r>
        <w:t>for</w:t>
      </w:r>
      <w:r>
        <w:rPr>
          <w:spacing w:val="-11"/>
        </w:rPr>
        <w:t xml:space="preserve"> </w:t>
      </w:r>
      <w:r>
        <w:t>documentation,</w:t>
      </w:r>
      <w:r>
        <w:rPr>
          <w:spacing w:val="-12"/>
        </w:rPr>
        <w:t xml:space="preserve"> </w:t>
      </w:r>
      <w:r>
        <w:t>it</w:t>
      </w:r>
      <w:r>
        <w:rPr>
          <w:spacing w:val="-12"/>
        </w:rPr>
        <w:t xml:space="preserve"> </w:t>
      </w:r>
      <w:r>
        <w:t>must</w:t>
      </w:r>
      <w:r>
        <w:rPr>
          <w:spacing w:val="-11"/>
        </w:rPr>
        <w:t xml:space="preserve"> </w:t>
      </w:r>
      <w:r>
        <w:t>be</w:t>
      </w:r>
      <w:r>
        <w:rPr>
          <w:spacing w:val="-12"/>
        </w:rPr>
        <w:t xml:space="preserve"> </w:t>
      </w:r>
      <w:r>
        <w:t>ensured</w:t>
      </w:r>
      <w:r>
        <w:rPr>
          <w:spacing w:val="-12"/>
        </w:rPr>
        <w:t xml:space="preserve"> </w:t>
      </w:r>
      <w:r>
        <w:t>that</w:t>
      </w:r>
      <w:r>
        <w:rPr>
          <w:spacing w:val="-11"/>
        </w:rPr>
        <w:t xml:space="preserve"> </w:t>
      </w:r>
      <w:r>
        <w:t>the</w:t>
      </w:r>
      <w:r>
        <w:rPr>
          <w:spacing w:val="-12"/>
        </w:rPr>
        <w:t xml:space="preserve"> </w:t>
      </w:r>
      <w:r>
        <w:t>print</w:t>
      </w:r>
      <w:r>
        <w:rPr>
          <w:spacing w:val="-11"/>
        </w:rPr>
        <w:t xml:space="preserve"> </w:t>
      </w:r>
      <w:r>
        <w:t>is</w:t>
      </w:r>
      <w:r>
        <w:rPr>
          <w:spacing w:val="-11"/>
        </w:rPr>
        <w:t xml:space="preserve"> </w:t>
      </w:r>
      <w:r>
        <w:t>permanent</w:t>
      </w:r>
      <w:r>
        <w:rPr>
          <w:spacing w:val="-12"/>
        </w:rPr>
        <w:t xml:space="preserve"> </w:t>
      </w:r>
      <w:r>
        <w:t>and</w:t>
      </w:r>
      <w:r>
        <w:rPr>
          <w:spacing w:val="-12"/>
        </w:rPr>
        <w:t xml:space="preserve"> </w:t>
      </w:r>
      <w:r>
        <w:t>will</w:t>
      </w:r>
      <w:r>
        <w:rPr>
          <w:spacing w:val="-11"/>
        </w:rPr>
        <w:t xml:space="preserve"> </w:t>
      </w:r>
      <w:r>
        <w:t>remain legible</w:t>
      </w:r>
      <w:r>
        <w:rPr>
          <w:spacing w:val="-11"/>
        </w:rPr>
        <w:t xml:space="preserve"> </w:t>
      </w:r>
      <w:r>
        <w:t>in</w:t>
      </w:r>
      <w:r>
        <w:rPr>
          <w:spacing w:val="-10"/>
        </w:rPr>
        <w:t xml:space="preserve"> </w:t>
      </w:r>
      <w:r>
        <w:t>the</w:t>
      </w:r>
      <w:r>
        <w:rPr>
          <w:spacing w:val="-9"/>
        </w:rPr>
        <w:t xml:space="preserve"> </w:t>
      </w:r>
      <w:r>
        <w:t>long</w:t>
      </w:r>
      <w:r>
        <w:rPr>
          <w:spacing w:val="-11"/>
        </w:rPr>
        <w:t xml:space="preserve"> </w:t>
      </w:r>
      <w:r>
        <w:t>term.</w:t>
      </w:r>
      <w:r>
        <w:rPr>
          <w:spacing w:val="-9"/>
        </w:rPr>
        <w:t xml:space="preserve"> </w:t>
      </w:r>
      <w:r>
        <w:t>This</w:t>
      </w:r>
      <w:r>
        <w:rPr>
          <w:spacing w:val="-10"/>
        </w:rPr>
        <w:t xml:space="preserve"> </w:t>
      </w:r>
      <w:r>
        <w:t>requirement</w:t>
      </w:r>
      <w:r>
        <w:rPr>
          <w:spacing w:val="-10"/>
        </w:rPr>
        <w:t xml:space="preserve"> </w:t>
      </w:r>
      <w:r>
        <w:t>is</w:t>
      </w:r>
      <w:r>
        <w:rPr>
          <w:spacing w:val="-9"/>
        </w:rPr>
        <w:t xml:space="preserve"> </w:t>
      </w:r>
      <w:r>
        <w:t>not</w:t>
      </w:r>
      <w:r>
        <w:rPr>
          <w:spacing w:val="-10"/>
        </w:rPr>
        <w:t xml:space="preserve"> </w:t>
      </w:r>
      <w:r>
        <w:t>fulfilled</w:t>
      </w:r>
      <w:r>
        <w:rPr>
          <w:spacing w:val="-10"/>
        </w:rPr>
        <w:t xml:space="preserve"> </w:t>
      </w:r>
      <w:r>
        <w:t>by</w:t>
      </w:r>
      <w:r>
        <w:rPr>
          <w:spacing w:val="-9"/>
        </w:rPr>
        <w:t xml:space="preserve"> </w:t>
      </w:r>
      <w:r>
        <w:t>thermal</w:t>
      </w:r>
      <w:r>
        <w:rPr>
          <w:spacing w:val="-10"/>
        </w:rPr>
        <w:t xml:space="preserve"> </w:t>
      </w:r>
      <w:r>
        <w:t>paper,</w:t>
      </w:r>
      <w:r>
        <w:rPr>
          <w:spacing w:val="-9"/>
        </w:rPr>
        <w:t xml:space="preserve"> </w:t>
      </w:r>
      <w:r>
        <w:t>for</w:t>
      </w:r>
      <w:r>
        <w:rPr>
          <w:spacing w:val="-11"/>
        </w:rPr>
        <w:t xml:space="preserve"> </w:t>
      </w:r>
      <w:r>
        <w:t>example.</w:t>
      </w:r>
      <w:r>
        <w:rPr>
          <w:spacing w:val="-10"/>
        </w:rPr>
        <w:t xml:space="preserve"> </w:t>
      </w:r>
      <w:r>
        <w:t>If</w:t>
      </w:r>
      <w:r>
        <w:rPr>
          <w:spacing w:val="-9"/>
        </w:rPr>
        <w:t xml:space="preserve"> </w:t>
      </w:r>
      <w:r>
        <w:t>the</w:t>
      </w:r>
      <w:r>
        <w:rPr>
          <w:spacing w:val="-10"/>
        </w:rPr>
        <w:t xml:space="preserve"> </w:t>
      </w:r>
      <w:r>
        <w:t xml:space="preserve">printouts available are not permanent, they must be copied on normal paper and the copies used and stored </w:t>
      </w:r>
      <w:r>
        <w:lastRenderedPageBreak/>
        <w:t>together with the original for documentation</w:t>
      </w:r>
      <w:r>
        <w:rPr>
          <w:spacing w:val="-3"/>
        </w:rPr>
        <w:t xml:space="preserve"> </w:t>
      </w:r>
      <w:r>
        <w:t>purposes.</w:t>
      </w:r>
    </w:p>
    <w:p w14:paraId="29469CAE" w14:textId="17D725AE" w:rsidR="002459F0" w:rsidRDefault="00E016DD" w:rsidP="00E26BFC">
      <w:pPr>
        <w:pStyle w:val="BodyText"/>
        <w:spacing w:before="120"/>
        <w:ind w:left="216" w:right="374"/>
        <w:jc w:val="both"/>
        <w:rPr>
          <w:i/>
          <w:sz w:val="18"/>
        </w:rPr>
      </w:pPr>
      <w:r>
        <w:t>Printouts which are attached for documentation purposes (e.g., attachments to a report, extracted raw data) must be labelled properly to ensure they can be clearly identified. Originals and original printouts</w:t>
      </w:r>
      <w:r>
        <w:rPr>
          <w:spacing w:val="-11"/>
        </w:rPr>
        <w:t xml:space="preserve"> </w:t>
      </w:r>
      <w:r>
        <w:t>bond</w:t>
      </w:r>
      <w:r>
        <w:rPr>
          <w:spacing w:val="-10"/>
        </w:rPr>
        <w:t xml:space="preserve"> </w:t>
      </w:r>
      <w:r>
        <w:t>or</w:t>
      </w:r>
      <w:r>
        <w:rPr>
          <w:spacing w:val="-10"/>
        </w:rPr>
        <w:t xml:space="preserve"> </w:t>
      </w:r>
      <w:r>
        <w:t>glued</w:t>
      </w:r>
      <w:r>
        <w:rPr>
          <w:spacing w:val="-10"/>
        </w:rPr>
        <w:t xml:space="preserve"> </w:t>
      </w:r>
      <w:r>
        <w:t>to</w:t>
      </w:r>
      <w:r>
        <w:rPr>
          <w:spacing w:val="-11"/>
        </w:rPr>
        <w:t xml:space="preserve"> </w:t>
      </w:r>
      <w:r>
        <w:t>a</w:t>
      </w:r>
      <w:r>
        <w:rPr>
          <w:spacing w:val="-10"/>
        </w:rPr>
        <w:t xml:space="preserve"> </w:t>
      </w:r>
      <w:r>
        <w:t>document</w:t>
      </w:r>
      <w:r>
        <w:rPr>
          <w:spacing w:val="-10"/>
        </w:rPr>
        <w:t xml:space="preserve"> </w:t>
      </w:r>
      <w:r>
        <w:t>must</w:t>
      </w:r>
      <w:r>
        <w:rPr>
          <w:spacing w:val="-10"/>
        </w:rPr>
        <w:t xml:space="preserve"> </w:t>
      </w:r>
      <w:r>
        <w:t>be</w:t>
      </w:r>
      <w:r>
        <w:rPr>
          <w:spacing w:val="-11"/>
        </w:rPr>
        <w:t xml:space="preserve"> </w:t>
      </w:r>
      <w:r>
        <w:t>marked</w:t>
      </w:r>
      <w:r>
        <w:rPr>
          <w:spacing w:val="-10"/>
        </w:rPr>
        <w:t xml:space="preserve"> </w:t>
      </w:r>
      <w:r>
        <w:t>by</w:t>
      </w:r>
      <w:r>
        <w:rPr>
          <w:spacing w:val="-10"/>
        </w:rPr>
        <w:t xml:space="preserve"> </w:t>
      </w:r>
      <w:r>
        <w:t>an</w:t>
      </w:r>
      <w:r>
        <w:rPr>
          <w:spacing w:val="-10"/>
        </w:rPr>
        <w:t xml:space="preserve"> </w:t>
      </w:r>
      <w:r>
        <w:t>employee</w:t>
      </w:r>
      <w:r>
        <w:rPr>
          <w:spacing w:val="-11"/>
        </w:rPr>
        <w:t xml:space="preserve"> </w:t>
      </w:r>
      <w:r>
        <w:t>in</w:t>
      </w:r>
      <w:r>
        <w:rPr>
          <w:spacing w:val="-10"/>
        </w:rPr>
        <w:t xml:space="preserve"> </w:t>
      </w:r>
      <w:r>
        <w:t>such</w:t>
      </w:r>
      <w:r>
        <w:rPr>
          <w:spacing w:val="-10"/>
        </w:rPr>
        <w:t xml:space="preserve"> </w:t>
      </w:r>
      <w:r>
        <w:t>a</w:t>
      </w:r>
      <w:r>
        <w:rPr>
          <w:spacing w:val="-10"/>
        </w:rPr>
        <w:t xml:space="preserve"> </w:t>
      </w:r>
      <w:r>
        <w:t>way</w:t>
      </w:r>
      <w:r>
        <w:rPr>
          <w:spacing w:val="-11"/>
        </w:rPr>
        <w:t xml:space="preserve"> </w:t>
      </w:r>
      <w:r>
        <w:t>that</w:t>
      </w:r>
      <w:r>
        <w:rPr>
          <w:spacing w:val="-10"/>
        </w:rPr>
        <w:t xml:space="preserve"> </w:t>
      </w:r>
      <w:r>
        <w:t>their</w:t>
      </w:r>
      <w:r>
        <w:rPr>
          <w:spacing w:val="-10"/>
        </w:rPr>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18297915"/>
      <w:r>
        <w:t>Copies</w:t>
      </w:r>
      <w:bookmarkEnd w:id="9"/>
    </w:p>
    <w:p w14:paraId="2A3D1915" w14:textId="77777777" w:rsidR="002459F0" w:rsidRDefault="002459F0">
      <w:pPr>
        <w:pStyle w:val="BodyText"/>
        <w:spacing w:before="8"/>
        <w:rPr>
          <w:b/>
          <w:sz w:val="19"/>
        </w:rPr>
      </w:pPr>
    </w:p>
    <w:p w14:paraId="04F7F9DF" w14:textId="75DB59B5" w:rsidR="002459F0" w:rsidRDefault="00E016DD">
      <w:pPr>
        <w:pStyle w:val="BodyText"/>
        <w:ind w:left="216" w:right="375"/>
        <w:jc w:val="both"/>
      </w:pPr>
      <w:r>
        <w:t>If</w:t>
      </w:r>
      <w:r>
        <w:rPr>
          <w:spacing w:val="-6"/>
        </w:rPr>
        <w:t xml:space="preserve"> </w:t>
      </w:r>
      <w:r>
        <w:t>copies</w:t>
      </w:r>
      <w:r>
        <w:rPr>
          <w:spacing w:val="-5"/>
        </w:rPr>
        <w:t xml:space="preserve"> </w:t>
      </w:r>
      <w:r>
        <w:t>of</w:t>
      </w:r>
      <w:r>
        <w:rPr>
          <w:spacing w:val="-5"/>
        </w:rPr>
        <w:t xml:space="preserve"> </w:t>
      </w:r>
      <w:r>
        <w:t>original</w:t>
      </w:r>
      <w:r>
        <w:rPr>
          <w:spacing w:val="-5"/>
        </w:rPr>
        <w:t xml:space="preserve"> </w:t>
      </w:r>
      <w:r>
        <w:t>documents</w:t>
      </w:r>
      <w:r>
        <w:rPr>
          <w:spacing w:val="-7"/>
        </w:rPr>
        <w:t xml:space="preserve"> </w:t>
      </w:r>
      <w:r>
        <w:t>(MDs,</w:t>
      </w:r>
      <w:r>
        <w:rPr>
          <w:spacing w:val="-5"/>
        </w:rPr>
        <w:t xml:space="preserve"> </w:t>
      </w:r>
      <w:r>
        <w:t>SOPs,</w:t>
      </w:r>
      <w:r>
        <w:rPr>
          <w:spacing w:val="-6"/>
        </w:rPr>
        <w:t xml:space="preserve"> </w:t>
      </w:r>
      <w:r>
        <w:t>WIs</w:t>
      </w:r>
      <w:r>
        <w:rPr>
          <w:spacing w:val="-5"/>
        </w:rPr>
        <w:t xml:space="preserve"> </w:t>
      </w:r>
      <w:r>
        <w:t>and</w:t>
      </w:r>
      <w:r>
        <w:rPr>
          <w:spacing w:val="-5"/>
        </w:rPr>
        <w:t xml:space="preserve"> </w:t>
      </w:r>
      <w:r>
        <w:t>their</w:t>
      </w:r>
      <w:r>
        <w:rPr>
          <w:spacing w:val="-6"/>
        </w:rPr>
        <w:t xml:space="preserve"> </w:t>
      </w:r>
      <w:r>
        <w:t>appendices)</w:t>
      </w:r>
      <w:r>
        <w:rPr>
          <w:spacing w:val="-5"/>
        </w:rPr>
        <w:t xml:space="preserve"> </w:t>
      </w:r>
      <w:r>
        <w:t>are</w:t>
      </w:r>
      <w:r>
        <w:rPr>
          <w:spacing w:val="-5"/>
        </w:rPr>
        <w:t xml:space="preserve"> </w:t>
      </w:r>
      <w:r>
        <w:t>used</w:t>
      </w:r>
      <w:r>
        <w:rPr>
          <w:spacing w:val="-6"/>
        </w:rPr>
        <w:t xml:space="preserve"> </w:t>
      </w:r>
      <w:r>
        <w:t>as</w:t>
      </w:r>
      <w:r>
        <w:rPr>
          <w:spacing w:val="-5"/>
        </w:rPr>
        <w:t xml:space="preserve"> </w:t>
      </w:r>
      <w:r>
        <w:t>working</w:t>
      </w:r>
      <w:r>
        <w:rPr>
          <w:spacing w:val="-7"/>
        </w:rPr>
        <w:t xml:space="preserve"> </w:t>
      </w:r>
      <w:r>
        <w:t>copies,</w:t>
      </w:r>
      <w:r>
        <w:rPr>
          <w:spacing w:val="-5"/>
        </w:rPr>
        <w:t xml:space="preserve"> </w:t>
      </w:r>
      <w:r>
        <w:t>it</w:t>
      </w:r>
      <w:r>
        <w:rPr>
          <w:spacing w:val="-6"/>
        </w:rPr>
        <w:t xml:space="preserve"> </w:t>
      </w:r>
      <w:r>
        <w:t xml:space="preserve">is important to ensure that this does not lead to errors. The created copies must be legible. </w:t>
      </w:r>
      <w:r w:rsidR="00E26BFC">
        <w:t>Only c</w:t>
      </w:r>
      <w:r>
        <w:t xml:space="preserve">opies that have been created by </w:t>
      </w:r>
      <w:r w:rsidR="00E26BFC" w:rsidRPr="00E26BFC">
        <w:rPr>
          <w:highlight w:val="red"/>
        </w:rPr>
        <w:t>Quality Organization</w:t>
      </w:r>
      <w:r>
        <w:t xml:space="preserve"> </w:t>
      </w:r>
      <w:r w:rsidR="00E26BFC">
        <w:t xml:space="preserve">or </w:t>
      </w:r>
      <w:r>
        <w:t xml:space="preserve">responsible Line Manager according to </w:t>
      </w:r>
      <w:r w:rsidR="0039281F">
        <w:br/>
      </w:r>
      <w:r w:rsidR="00E26BFC" w:rsidRPr="00464358">
        <w:rPr>
          <w:b/>
          <w:highlight w:val="yellow"/>
        </w:rPr>
        <w:t>SOP-01</w:t>
      </w:r>
      <w:proofErr w:type="spellStart"/>
      <w:r w:rsidR="00E26BFC" w:rsidRPr="00464358">
        <w:rPr>
          <w:b/>
          <w:highlight w:val="yellow"/>
        </w:rPr>
      </w:r>
      <w:proofErr w:type="spellEnd"/>
      <w:r w:rsidR="00E26BFC" w:rsidRPr="00464358">
        <w:rPr>
          <w:b/>
          <w:highlight w:val="yellow"/>
        </w:rPr>
        <w:t xml:space="preserve"> Documentation Management</w:t>
      </w:r>
      <w:proofErr w:type="spellStart"/>
      <w:r w:rsidR="00E26BFC" w:rsidRPr="00464358">
        <w:rPr>
          <w:b/>
          <w:highlight w:val="yellow"/>
        </w:rPr>
      </w:r>
      <w:proofErr w:type="spellEnd"/>
      <w:r w:rsidR="00E26BFC" w:rsidRPr="00464358">
        <w:rPr>
          <w:b/>
          <w:highlight w:val="yellow"/>
        </w:rPr>
      </w:r>
      <w:r w:rsidR="00E26BFC">
        <w:rPr>
          <w:b/>
          <w:u w:val="single"/>
        </w:rPr>
        <w:t xml:space="preserve"> </w:t>
      </w:r>
      <w:r w:rsidR="00E26BFC" w:rsidRPr="00E26BFC">
        <w:rPr>
          <w:bCs/>
        </w:rPr>
        <w:t>shall</w:t>
      </w:r>
      <w:r>
        <w:t xml:space="preserve"> be used as working</w:t>
      </w:r>
      <w:r>
        <w:rPr>
          <w:spacing w:val="-15"/>
        </w:rPr>
        <w:t xml:space="preserve"> </w:t>
      </w:r>
      <w:r>
        <w:t>copies.</w:t>
      </w:r>
    </w:p>
    <w:p w14:paraId="38399F2D" w14:textId="0BA31ED1" w:rsidR="002459F0" w:rsidRDefault="00E016DD">
      <w:pPr>
        <w:pStyle w:val="BodyText"/>
        <w:spacing w:before="120"/>
        <w:ind w:left="216" w:right="372"/>
        <w:jc w:val="both"/>
      </w:pPr>
      <w:r>
        <w:t xml:space="preserve">All other copies, e.g., test reports as attachments to deviations, must be marked as a </w:t>
      </w:r>
      <w:r w:rsidR="00E26BFC">
        <w:t xml:space="preserve">uncontrolled </w:t>
      </w:r>
      <w:r>
        <w:t>copy, and be dated and initialed.</w:t>
      </w:r>
    </w:p>
    <w:p w14:paraId="159C5FE9" w14:textId="77777777" w:rsidR="002459F0" w:rsidRDefault="00E016DD">
      <w:pPr>
        <w:pStyle w:val="BodyText"/>
        <w:spacing w:before="120"/>
        <w:ind w:left="216"/>
        <w:jc w:val="both"/>
      </w:pPr>
      <w:r>
        <w:t>Non-authorized copies should never be used, to prevent the use of versions that are not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10" w:name="_Toc118297916"/>
      <w:r>
        <w:t>Corrections</w:t>
      </w:r>
      <w:bookmarkEnd w:id="10"/>
    </w:p>
    <w:p w14:paraId="21D04050" w14:textId="77777777" w:rsidR="002459F0" w:rsidRDefault="002459F0">
      <w:pPr>
        <w:pStyle w:val="BodyText"/>
        <w:spacing w:before="8"/>
        <w:rPr>
          <w:b/>
          <w:sz w:val="19"/>
        </w:rPr>
      </w:pPr>
    </w:p>
    <w:p w14:paraId="4D401122" w14:textId="0BE1F9CB" w:rsidR="002459F0" w:rsidRDefault="00E016DD">
      <w:pPr>
        <w:pStyle w:val="BodyText"/>
        <w:ind w:left="216" w:right="374"/>
        <w:jc w:val="both"/>
      </w:pPr>
      <w:r>
        <w:t>Every correction of an entry in a document must be signed and dated. The corrected original information</w:t>
      </w:r>
      <w:r>
        <w:rPr>
          <w:spacing w:val="-12"/>
        </w:rPr>
        <w:t xml:space="preserve"> </w:t>
      </w:r>
      <w:r>
        <w:t>must</w:t>
      </w:r>
      <w:r>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t>may</w:t>
      </w:r>
      <w:r>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t>may</w:t>
      </w:r>
      <w:r>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t>Corrections</w:t>
      </w:r>
      <w:r w:rsidR="00E26BFC">
        <w:t xml:space="preserve">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77777777" w:rsidR="002459F0" w:rsidRDefault="00E016DD">
      <w:pPr>
        <w:pStyle w:val="ListParagraph"/>
        <w:numPr>
          <w:ilvl w:val="2"/>
          <w:numId w:val="2"/>
        </w:numPr>
        <w:tabs>
          <w:tab w:val="left" w:pos="802"/>
        </w:tabs>
        <w:spacing w:before="120"/>
        <w:ind w:left="800" w:right="374" w:hanging="357"/>
        <w:jc w:val="both"/>
      </w:pPr>
      <w:r>
        <w:t>An incorrect entry is invalidated by crossing it out with a single line. The original entry must remain</w:t>
      </w:r>
      <w:r>
        <w:rPr>
          <w:spacing w:val="-2"/>
        </w:rPr>
        <w:t xml:space="preserve"> </w:t>
      </w:r>
      <w:r>
        <w:t>legible.</w:t>
      </w:r>
    </w:p>
    <w:p w14:paraId="3C3A39AA" w14:textId="77777777" w:rsidR="002459F0" w:rsidRDefault="00E016DD">
      <w:pPr>
        <w:pStyle w:val="ListParagraph"/>
        <w:numPr>
          <w:ilvl w:val="2"/>
          <w:numId w:val="2"/>
        </w:numPr>
        <w:tabs>
          <w:tab w:val="left" w:pos="802"/>
        </w:tabs>
        <w:ind w:left="800" w:right="374" w:hanging="357"/>
        <w:jc w:val="both"/>
      </w:pPr>
      <w:r>
        <w:t>The correct entry should be written next to, above or under the incorrect entry and include Initials, date and a brief</w:t>
      </w:r>
      <w:r>
        <w:rPr>
          <w:spacing w:val="-5"/>
        </w:rPr>
        <w:t xml:space="preserve"> </w:t>
      </w:r>
      <w:r>
        <w:t>explanation.</w:t>
      </w:r>
    </w:p>
    <w:p w14:paraId="63C2AD10" w14:textId="64A0739E" w:rsidR="002459F0" w:rsidRDefault="00E016DD">
      <w:pPr>
        <w:pStyle w:val="ListParagraph"/>
        <w:numPr>
          <w:ilvl w:val="2"/>
          <w:numId w:val="2"/>
        </w:numPr>
        <w:tabs>
          <w:tab w:val="left" w:pos="800"/>
          <w:tab w:val="left" w:pos="802"/>
        </w:tabs>
        <w:spacing w:before="100"/>
        <w:ind w:hanging="359"/>
      </w:pPr>
      <w:r>
        <w:t>The following terms or abbreviations are acceptable to use for 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11" w:name="_bookmark12"/>
      <w:bookmarkEnd w:id="11"/>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495C03EC" w:rsidR="002459F0" w:rsidRDefault="00E016DD">
            <w:pPr>
              <w:pStyle w:val="TableParagraph"/>
              <w:spacing w:before="134"/>
              <w:ind w:left="166" w:right="136" w:firstLine="54"/>
            </w:pPr>
            <w:r>
              <w:t xml:space="preserve">Date, </w:t>
            </w:r>
            <w:proofErr w:type="spellStart"/>
            <w:r>
              <w:t>Initials</w:t>
            </w:r>
            <w:r w:rsidR="00E61C1A">
              <w:t>,Signature</w:t>
            </w:r>
            <w:proofErr w:type="spellEnd"/>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13AFB">
      <w:pPr>
        <w:pStyle w:val="Heading2"/>
      </w:pPr>
      <w:bookmarkStart w:id="12" w:name="_Toc118297917"/>
      <w:r>
        <w:lastRenderedPageBreak/>
        <w:t>Date and time formatting</w:t>
      </w:r>
      <w:r>
        <w:rPr>
          <w:spacing w:val="-3"/>
        </w:rPr>
        <w:t xml:space="preserve"> </w:t>
      </w:r>
      <w:r>
        <w:t>conventions</w:t>
      </w:r>
      <w:bookmarkEnd w:id="12"/>
    </w:p>
    <w:p w14:paraId="3F19D763" w14:textId="77777777" w:rsidR="002459F0" w:rsidRDefault="002459F0">
      <w:pPr>
        <w:pStyle w:val="BodyText"/>
        <w:spacing w:before="8"/>
        <w:rPr>
          <w:b/>
          <w:sz w:val="19"/>
        </w:rPr>
      </w:pPr>
    </w:p>
    <w:p w14:paraId="38DEB78F" w14:textId="77777777" w:rsidR="005A798C" w:rsidRDefault="005A798C" w:rsidP="005A798C">
      <w:pPr>
        <w:pStyle w:val="BodyText"/>
        <w:spacing w:before="8"/>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5A798C">
      <w:pPr>
        <w:pStyle w:val="BodyText"/>
        <w:spacing w:before="8"/>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A798C" w:rsidRDefault="005A798C" w:rsidP="005A798C">
      <w:pPr>
        <w:pStyle w:val="BodyText"/>
        <w:numPr>
          <w:ilvl w:val="0"/>
          <w:numId w:val="7"/>
        </w:numPr>
        <w:spacing w:before="8"/>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5A798C">
      <w:pPr>
        <w:pStyle w:val="BodyText"/>
        <w:numPr>
          <w:ilvl w:val="0"/>
          <w:numId w:val="7"/>
        </w:numPr>
        <w:spacing w:before="8"/>
        <w:rPr>
          <w:szCs w:val="28"/>
        </w:rPr>
      </w:pPr>
      <w:r w:rsidRPr="005A798C">
        <w:rPr>
          <w:szCs w:val="28"/>
        </w:rPr>
        <w:t>dot or slash,</w:t>
      </w:r>
    </w:p>
    <w:p w14:paraId="34B3AD4C" w14:textId="6B9D4640" w:rsidR="005A798C" w:rsidRPr="005A798C" w:rsidRDefault="005A798C" w:rsidP="005A798C">
      <w:pPr>
        <w:pStyle w:val="BodyText"/>
        <w:numPr>
          <w:ilvl w:val="0"/>
          <w:numId w:val="7"/>
        </w:numPr>
        <w:spacing w:before="8"/>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5A798C">
      <w:pPr>
        <w:pStyle w:val="BodyText"/>
        <w:numPr>
          <w:ilvl w:val="0"/>
          <w:numId w:val="7"/>
        </w:numPr>
        <w:spacing w:before="8"/>
        <w:rPr>
          <w:szCs w:val="28"/>
        </w:rPr>
      </w:pPr>
      <w:r w:rsidRPr="005A798C">
        <w:rPr>
          <w:szCs w:val="28"/>
        </w:rPr>
        <w:t>dot or slash, and</w:t>
      </w:r>
    </w:p>
    <w:p w14:paraId="256D1AF8" w14:textId="22AC842E" w:rsidR="005A798C" w:rsidRPr="005A798C" w:rsidRDefault="005A798C" w:rsidP="005A798C">
      <w:pPr>
        <w:pStyle w:val="BodyText"/>
        <w:numPr>
          <w:ilvl w:val="0"/>
          <w:numId w:val="7"/>
        </w:numPr>
        <w:spacing w:before="8"/>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5A798C">
      <w:pPr>
        <w:pStyle w:val="BodyText"/>
        <w:spacing w:before="8"/>
        <w:rPr>
          <w:szCs w:val="28"/>
        </w:rPr>
      </w:pPr>
      <w:r w:rsidRPr="005A798C">
        <w:rPr>
          <w:szCs w:val="28"/>
        </w:rPr>
        <w:t>e.g., 28.01.2022 or 28/01/2022 for the 28th of January 2022.</w:t>
      </w:r>
    </w:p>
    <w:p w14:paraId="50DC751A" w14:textId="6DDBE609" w:rsidR="005A798C" w:rsidRPr="005A798C" w:rsidRDefault="005A798C" w:rsidP="005A798C">
      <w:pPr>
        <w:pStyle w:val="BodyText"/>
        <w:spacing w:before="8"/>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5A798C">
      <w:pPr>
        <w:pStyle w:val="BodyText"/>
        <w:numPr>
          <w:ilvl w:val="0"/>
          <w:numId w:val="8"/>
        </w:numPr>
        <w:spacing w:before="8"/>
        <w:rPr>
          <w:szCs w:val="28"/>
        </w:rPr>
      </w:pPr>
      <w:r w:rsidRPr="005A798C">
        <w:rPr>
          <w:szCs w:val="28"/>
        </w:rPr>
        <w:t>hour two (2) digits,</w:t>
      </w:r>
    </w:p>
    <w:p w14:paraId="5A2EB351" w14:textId="51D6FBE5" w:rsidR="005A798C" w:rsidRPr="005A798C" w:rsidRDefault="005A798C" w:rsidP="005A798C">
      <w:pPr>
        <w:pStyle w:val="BodyText"/>
        <w:numPr>
          <w:ilvl w:val="0"/>
          <w:numId w:val="8"/>
        </w:numPr>
        <w:spacing w:before="8"/>
        <w:rPr>
          <w:szCs w:val="28"/>
        </w:rPr>
      </w:pPr>
      <w:r w:rsidRPr="005A798C">
        <w:rPr>
          <w:szCs w:val="28"/>
        </w:rPr>
        <w:t>colon, and</w:t>
      </w:r>
    </w:p>
    <w:p w14:paraId="4CA213B3" w14:textId="38C3E10E" w:rsidR="005A798C" w:rsidRPr="005A798C" w:rsidRDefault="005A798C" w:rsidP="005A798C">
      <w:pPr>
        <w:pStyle w:val="BodyText"/>
        <w:numPr>
          <w:ilvl w:val="0"/>
          <w:numId w:val="8"/>
        </w:numPr>
        <w:spacing w:before="8"/>
        <w:rPr>
          <w:szCs w:val="28"/>
        </w:rPr>
      </w:pPr>
      <w:r w:rsidRPr="005A798C">
        <w:rPr>
          <w:szCs w:val="28"/>
        </w:rPr>
        <w:t>minute two (2) digits</w:t>
      </w:r>
    </w:p>
    <w:p w14:paraId="00DA9BBD" w14:textId="77777777" w:rsidR="005A798C" w:rsidRPr="005A798C" w:rsidRDefault="005A798C" w:rsidP="005A798C">
      <w:pPr>
        <w:pStyle w:val="BodyText"/>
        <w:spacing w:before="8"/>
        <w:rPr>
          <w:szCs w:val="28"/>
        </w:rPr>
      </w:pPr>
      <w:r w:rsidRPr="005A798C">
        <w:rPr>
          <w:szCs w:val="28"/>
        </w:rPr>
        <w:t>e.g., 08:30 for eight thirty a.m. and 20:30 for 08:30 p.m.</w:t>
      </w:r>
    </w:p>
    <w:p w14:paraId="16088BBB" w14:textId="6A6962FF" w:rsidR="002459F0" w:rsidRPr="005A798C" w:rsidRDefault="005A798C" w:rsidP="00C22BC7">
      <w:pPr>
        <w:pStyle w:val="BodyText"/>
        <w:spacing w:before="8"/>
        <w:jc w:val="both"/>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13AFB">
      <w:pPr>
        <w:pStyle w:val="Heading2"/>
      </w:pPr>
      <w:bookmarkStart w:id="13" w:name="_Toc118297918"/>
      <w:r>
        <w:t>Formatting conventions for</w:t>
      </w:r>
      <w:r>
        <w:rPr>
          <w:spacing w:val="-1"/>
        </w:rPr>
        <w:t xml:space="preserve"> </w:t>
      </w:r>
      <w:r>
        <w:t>numbers</w:t>
      </w:r>
      <w:bookmarkEnd w:id="13"/>
    </w:p>
    <w:p w14:paraId="54530A15" w14:textId="77777777" w:rsidR="002459F0" w:rsidRDefault="002459F0">
      <w:pPr>
        <w:pStyle w:val="BodyText"/>
        <w:spacing w:before="8"/>
        <w:rPr>
          <w:b/>
          <w:sz w:val="19"/>
        </w:rPr>
      </w:pPr>
    </w:p>
    <w:p w14:paraId="10B6B5ED" w14:textId="77777777" w:rsidR="002459F0" w:rsidRDefault="00E016DD">
      <w:pPr>
        <w:pStyle w:val="BodyText"/>
        <w:ind w:left="216" w:right="375"/>
      </w:pPr>
      <w:r>
        <w:t>The rounding up or down of numbers, as well as the number of digits after a decimal place used to carry out calculations, is as follows:</w:t>
      </w:r>
    </w:p>
    <w:p w14:paraId="340DD83F" w14:textId="77777777" w:rsidR="002459F0" w:rsidRDefault="002459F0">
      <w:pPr>
        <w:pStyle w:val="BodyText"/>
        <w:spacing w:before="8"/>
        <w:rPr>
          <w:sz w:val="14"/>
        </w:rPr>
      </w:pPr>
    </w:p>
    <w:p w14:paraId="122DAA4D" w14:textId="77777777" w:rsidR="002459F0" w:rsidRDefault="00E016DD">
      <w:pPr>
        <w:pStyle w:val="ListParagraph"/>
        <w:numPr>
          <w:ilvl w:val="2"/>
          <w:numId w:val="2"/>
        </w:numPr>
        <w:tabs>
          <w:tab w:val="left" w:pos="802"/>
        </w:tabs>
        <w:spacing w:before="100"/>
        <w:ind w:left="800" w:right="373" w:hanging="357"/>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pPr>
        <w:pStyle w:val="ListParagraph"/>
        <w:numPr>
          <w:ilvl w:val="2"/>
          <w:numId w:val="2"/>
        </w:numPr>
        <w:tabs>
          <w:tab w:val="left" w:pos="802"/>
        </w:tabs>
        <w:ind w:left="800" w:right="374" w:hanging="357"/>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C17E7">
      <w:pPr>
        <w:pStyle w:val="BodyText"/>
        <w:spacing w:before="120"/>
        <w:jc w:val="both"/>
      </w:pPr>
      <w:r>
        <w:t>Exceptions are described in applicable Finance &amp; Accounting procedures.</w:t>
      </w:r>
    </w:p>
    <w:p w14:paraId="75533734" w14:textId="08122D8C" w:rsidR="002459F0" w:rsidRPr="00EC17E7" w:rsidRDefault="00E016DD" w:rsidP="00EC17E7">
      <w:pPr>
        <w:rPr>
          <w:b/>
          <w:bCs/>
        </w:rPr>
      </w:pPr>
      <w:r w:rsidRPr="00EC17E7">
        <w:rPr>
          <w:b/>
          <w:bCs/>
        </w:rPr>
        <w:t xml:space="preserve">At </w:t>
      </w:r>
      <w:r w:rsidR="005A10D2" w:rsidRPr="00EC17E7">
        <w:rPr>
          <w:b/>
          <w:bCs/>
          <w:highlight w:val="yellow"/>
        </w:rPr>
        <w:t>NBE-Therapeutics</w:t>
      </w:r>
      <w:proofErr w:type="spellStart"/>
      <w:r w:rsidR="005A10D2" w:rsidRPr="00EC17E7">
        <w:rPr>
          <w:b/>
          <w:bCs/>
          <w:highlight w:val="yellow"/>
        </w:rPr>
      </w:r>
      <w:proofErr w:type="spellEnd"/>
      <w:r w:rsidR="005A10D2" w:rsidRPr="00EC17E7">
        <w:rPr>
          <w:b/>
          <w:bCs/>
          <w:highlight w:val="yellow"/>
        </w:rPr>
      </w:r>
      <w:r w:rsidRPr="00EC17E7">
        <w:rPr>
          <w:b/>
          <w:bCs/>
        </w:rPr>
        <w:t>, specifications are written with a maximum of three (3) decimal places.</w:t>
      </w:r>
    </w:p>
    <w:p w14:paraId="1479BC21" w14:textId="77777777" w:rsidR="002459F0" w:rsidRDefault="00E016DD">
      <w:pPr>
        <w:pStyle w:val="ListParagraph"/>
        <w:numPr>
          <w:ilvl w:val="2"/>
          <w:numId w:val="2"/>
        </w:numPr>
        <w:tabs>
          <w:tab w:val="left" w:pos="800"/>
          <w:tab w:val="left" w:pos="802"/>
        </w:tabs>
        <w:spacing w:before="120"/>
        <w:ind w:hanging="359"/>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pPr>
        <w:pStyle w:val="ListParagraph"/>
        <w:numPr>
          <w:ilvl w:val="2"/>
          <w:numId w:val="2"/>
        </w:numPr>
        <w:tabs>
          <w:tab w:val="left" w:pos="800"/>
          <w:tab w:val="left" w:pos="802"/>
        </w:tabs>
        <w:ind w:left="800" w:right="374" w:hanging="357"/>
      </w:pPr>
      <w:r>
        <w:t>All significant decimal places must be included in the calculation, as set forth in the relevant specification.</w:t>
      </w:r>
    </w:p>
    <w:p w14:paraId="4A098A00" w14:textId="77777777" w:rsidR="002459F0" w:rsidRDefault="00E016DD">
      <w:pPr>
        <w:pStyle w:val="ListParagraph"/>
        <w:numPr>
          <w:ilvl w:val="2"/>
          <w:numId w:val="2"/>
        </w:numPr>
        <w:tabs>
          <w:tab w:val="left" w:pos="800"/>
          <w:tab w:val="left" w:pos="802"/>
        </w:tabs>
        <w:ind w:left="800" w:right="375" w:hanging="357"/>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pPr>
        <w:pStyle w:val="ListParagraph"/>
        <w:numPr>
          <w:ilvl w:val="2"/>
          <w:numId w:val="2"/>
        </w:numPr>
        <w:tabs>
          <w:tab w:val="left" w:pos="800"/>
          <w:tab w:val="left" w:pos="802"/>
        </w:tabs>
        <w:ind w:left="800" w:right="374" w:hanging="357"/>
      </w:pPr>
      <w:r>
        <w:t>All calculations, including traceability of the used values, must be checked and initialed by a second</w:t>
      </w:r>
      <w:r>
        <w:rPr>
          <w:spacing w:val="-1"/>
        </w:rPr>
        <w:t xml:space="preserve"> </w:t>
      </w:r>
      <w:r>
        <w:t>person.</w:t>
      </w:r>
    </w:p>
    <w:p w14:paraId="7A7B6C9E" w14:textId="68CCA8B2" w:rsidR="002459F0" w:rsidRDefault="00C81E10" w:rsidP="00464358">
      <w:pPr>
        <w:tabs>
          <w:tab w:val="left" w:pos="800"/>
          <w:tab w:val="left" w:pos="801"/>
        </w:tabs>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p w14:paraId="462791EF" w14:textId="77777777" w:rsidR="002459F0" w:rsidRDefault="002459F0">
      <w:pPr>
        <w:pStyle w:val="BodyText"/>
        <w:spacing w:before="7"/>
        <w:rPr>
          <w:i/>
          <w:sz w:val="17"/>
        </w:rPr>
      </w:pPr>
      <w:bookmarkStart w:id="14" w:name="_bookmark15"/>
      <w:bookmarkEnd w:id="14"/>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trPr>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trPr>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trPr>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trPr>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trPr>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trPr>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trPr>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trPr>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trPr>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trPr>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trPr>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trPr>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trPr>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77777777" w:rsidR="00E61C1A" w:rsidRDefault="00E61C1A" w:rsidP="00E61C1A">
      <w:pPr>
        <w:spacing w:before="120"/>
        <w:ind w:left="310"/>
        <w:jc w:val="both"/>
        <w:rPr>
          <w:i/>
          <w:sz w:val="18"/>
        </w:rPr>
      </w:pPr>
      <w:r>
        <w:rPr>
          <w:b/>
          <w:i/>
          <w:sz w:val="18"/>
          <w:u w:val="single"/>
        </w:rPr>
        <w:t xml:space="preserve">Table 2: </w:t>
      </w:r>
      <w:r>
        <w:rPr>
          <w:i/>
          <w:sz w:val="18"/>
        </w:rPr>
        <w:t>Several examples of correct rounding of numerical values at NBE-Therapeutics</w:t>
      </w:r>
      <w:proofErr w:type="spellStart"/>
      <w:r>
        <w:rPr>
          <w:i/>
          <w:sz w:val="18"/>
        </w:rPr>
      </w:r>
      <w:proofErr w:type="spellEnd"/>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15" w:name="_Toc118297919"/>
      <w:r>
        <w:t>Sign</w:t>
      </w:r>
      <w:r w:rsidR="006C6317">
        <w:t>ing</w:t>
      </w:r>
      <w:r w:rsidR="00C22BC7">
        <w:t xml:space="preserve"> requirements</w:t>
      </w:r>
      <w:bookmarkEnd w:id="15"/>
    </w:p>
    <w:p w14:paraId="0BF761E6" w14:textId="419F2777" w:rsidR="002459F0" w:rsidRDefault="002459F0">
      <w:pPr>
        <w:pStyle w:val="BodyText"/>
        <w:spacing w:before="8"/>
        <w:rPr>
          <w:b/>
          <w:sz w:val="19"/>
        </w:rPr>
      </w:pPr>
    </w:p>
    <w:p w14:paraId="5F81B3AC" w14:textId="21ECA6B3" w:rsidR="00C22BC7" w:rsidRPr="00C22BC7" w:rsidRDefault="006C6317" w:rsidP="006C6317">
      <w:pPr>
        <w:pStyle w:val="BodyText"/>
        <w:spacing w:before="8"/>
        <w:jc w:val="both"/>
        <w:rPr>
          <w:bCs/>
          <w:szCs w:val="28"/>
        </w:rPr>
      </w:pPr>
      <w:r>
        <w:rPr>
          <w:bCs/>
          <w:szCs w:val="28"/>
        </w:rPr>
        <w:t>First name, Last name, signature, time (date or date/time)</w:t>
      </w:r>
      <w:r w:rsidR="00C22BC7" w:rsidRPr="00C22BC7">
        <w:rPr>
          <w:bCs/>
          <w:szCs w:val="28"/>
        </w:rPr>
        <w:t xml:space="preserve"> are required in order to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6C6317">
      <w:pPr>
        <w:pStyle w:val="BodyText"/>
        <w:spacing w:before="8"/>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6C6317">
      <w:pPr>
        <w:pStyle w:val="BodyText"/>
        <w:numPr>
          <w:ilvl w:val="0"/>
          <w:numId w:val="9"/>
        </w:numPr>
        <w:spacing w:before="8"/>
        <w:jc w:val="both"/>
        <w:rPr>
          <w:bCs/>
          <w:szCs w:val="28"/>
        </w:rPr>
      </w:pPr>
      <w:r w:rsidRPr="00C22BC7">
        <w:rPr>
          <w:bCs/>
          <w:szCs w:val="28"/>
        </w:rPr>
        <w:t>added,</w:t>
      </w:r>
    </w:p>
    <w:p w14:paraId="69B98C7A" w14:textId="0EC3F27A" w:rsidR="00C22BC7" w:rsidRDefault="00C22BC7" w:rsidP="006C6317">
      <w:pPr>
        <w:pStyle w:val="BodyText"/>
        <w:numPr>
          <w:ilvl w:val="0"/>
          <w:numId w:val="9"/>
        </w:numPr>
        <w:spacing w:before="8"/>
        <w:jc w:val="both"/>
        <w:rPr>
          <w:bCs/>
          <w:szCs w:val="28"/>
        </w:rPr>
      </w:pPr>
      <w:r w:rsidRPr="00C22BC7">
        <w:rPr>
          <w:bCs/>
          <w:szCs w:val="28"/>
        </w:rPr>
        <w:t>confirmed,</w:t>
      </w:r>
    </w:p>
    <w:p w14:paraId="0E39F6CF" w14:textId="71595716" w:rsidR="006C6317" w:rsidRPr="00C22BC7" w:rsidRDefault="006C6317" w:rsidP="006C6317">
      <w:pPr>
        <w:pStyle w:val="BodyText"/>
        <w:numPr>
          <w:ilvl w:val="0"/>
          <w:numId w:val="9"/>
        </w:numPr>
        <w:spacing w:before="8"/>
        <w:jc w:val="both"/>
        <w:rPr>
          <w:bCs/>
          <w:szCs w:val="28"/>
        </w:rPr>
      </w:pPr>
      <w:r>
        <w:rPr>
          <w:bCs/>
          <w:szCs w:val="28"/>
        </w:rPr>
        <w:t>recalculated,</w:t>
      </w:r>
    </w:p>
    <w:p w14:paraId="0E4F177D" w14:textId="51354FCD" w:rsidR="00C22BC7" w:rsidRPr="00C22BC7" w:rsidRDefault="00C22BC7" w:rsidP="006C6317">
      <w:pPr>
        <w:pStyle w:val="BodyText"/>
        <w:numPr>
          <w:ilvl w:val="0"/>
          <w:numId w:val="9"/>
        </w:numPr>
        <w:spacing w:before="8"/>
        <w:jc w:val="both"/>
        <w:rPr>
          <w:bCs/>
          <w:szCs w:val="28"/>
        </w:rPr>
      </w:pPr>
      <w:r w:rsidRPr="00C22BC7">
        <w:rPr>
          <w:bCs/>
          <w:szCs w:val="28"/>
        </w:rPr>
        <w:t>changed in consultation with …,</w:t>
      </w:r>
    </w:p>
    <w:p w14:paraId="0B44D0DC" w14:textId="041F7933" w:rsidR="00C22BC7" w:rsidRPr="00C22BC7" w:rsidRDefault="00C22BC7" w:rsidP="006C6317">
      <w:pPr>
        <w:pStyle w:val="BodyText"/>
        <w:numPr>
          <w:ilvl w:val="0"/>
          <w:numId w:val="9"/>
        </w:numPr>
        <w:spacing w:before="8"/>
        <w:jc w:val="both"/>
        <w:rPr>
          <w:bCs/>
          <w:szCs w:val="28"/>
        </w:rPr>
      </w:pPr>
      <w:r w:rsidRPr="00C22BC7">
        <w:rPr>
          <w:bCs/>
          <w:szCs w:val="28"/>
        </w:rPr>
        <w:t>verified or controlled.</w:t>
      </w:r>
    </w:p>
    <w:p w14:paraId="16D51EF0" w14:textId="77777777" w:rsidR="00C22BC7" w:rsidRPr="00C22BC7" w:rsidRDefault="00C22BC7" w:rsidP="00C22BC7">
      <w:pPr>
        <w:pStyle w:val="BodyText"/>
        <w:spacing w:before="8"/>
        <w:rPr>
          <w:bCs/>
          <w:szCs w:val="28"/>
        </w:rPr>
      </w:pPr>
    </w:p>
    <w:p w14:paraId="11B9C76A" w14:textId="1578610B" w:rsidR="00C22BC7" w:rsidRDefault="00C22BC7" w:rsidP="006C6317">
      <w:pPr>
        <w:pStyle w:val="BodyText"/>
        <w:spacing w:before="8"/>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18297920"/>
      <w:r w:rsidRPr="00464358">
        <w:t>Signatures</w:t>
      </w:r>
      <w:bookmarkEnd w:id="16"/>
    </w:p>
    <w:p w14:paraId="50E4D737" w14:textId="77777777" w:rsidR="006C6317" w:rsidRDefault="006C6317" w:rsidP="006C6317">
      <w:pPr>
        <w:pStyle w:val="BodyText"/>
        <w:ind w:left="176"/>
      </w:pPr>
    </w:p>
    <w:p w14:paraId="0ECD5AEC" w14:textId="438498C0" w:rsidR="006C6317" w:rsidRDefault="006C6317" w:rsidP="006C6317">
      <w:pPr>
        <w:pStyle w:val="BodyText"/>
      </w:pPr>
      <w:r>
        <w:t>The meaning of a specific signature must always be explicitly stated:</w:t>
      </w:r>
    </w:p>
    <w:p w14:paraId="7725B93E" w14:textId="77777777" w:rsidR="006C6317" w:rsidRDefault="006C6317" w:rsidP="006C6317">
      <w:pPr>
        <w:pStyle w:val="ListParagraph"/>
        <w:numPr>
          <w:ilvl w:val="3"/>
          <w:numId w:val="11"/>
        </w:numPr>
        <w:tabs>
          <w:tab w:val="left" w:pos="760"/>
          <w:tab w:val="left" w:pos="762"/>
        </w:tabs>
        <w:spacing w:before="120"/>
        <w:ind w:left="0" w:firstLine="0"/>
      </w:pPr>
      <w:r>
        <w:t>for the person signing, so that the scope of the signature is clear,</w:t>
      </w:r>
      <w:r>
        <w:rPr>
          <w:spacing w:val="-13"/>
        </w:rPr>
        <w:t xml:space="preserve"> </w:t>
      </w:r>
      <w:r>
        <w:t>and</w:t>
      </w:r>
    </w:p>
    <w:p w14:paraId="7D40717C" w14:textId="77777777" w:rsidR="006C6317" w:rsidRDefault="006C6317" w:rsidP="006C6317">
      <w:pPr>
        <w:pStyle w:val="ListParagraph"/>
        <w:numPr>
          <w:ilvl w:val="3"/>
          <w:numId w:val="11"/>
        </w:numPr>
        <w:tabs>
          <w:tab w:val="left" w:pos="760"/>
          <w:tab w:val="left" w:pos="762"/>
        </w:tabs>
        <w:ind w:left="0" w:firstLine="0"/>
      </w:pPr>
      <w:r>
        <w:t>for later</w:t>
      </w:r>
      <w:r>
        <w:rPr>
          <w:spacing w:val="-3"/>
        </w:rPr>
        <w:t xml:space="preserve"> </w:t>
      </w:r>
      <w:r>
        <w:t>readers.</w:t>
      </w:r>
    </w:p>
    <w:p w14:paraId="2C4EACE4" w14:textId="77777777" w:rsidR="006C6317" w:rsidRDefault="006C6317" w:rsidP="006C6317">
      <w:pPr>
        <w:pStyle w:val="BodyText"/>
        <w:spacing w:before="120"/>
        <w:jc w:val="both"/>
      </w:pPr>
      <w:r>
        <w:t>In all documents this information must be given directly in the signature field and applies for all corresponding appendices. Examples include (but not limited to):</w:t>
      </w:r>
    </w:p>
    <w:p w14:paraId="614B70A1" w14:textId="77777777" w:rsidR="006C6317" w:rsidRDefault="006C6317" w:rsidP="006C6317">
      <w:pPr>
        <w:pStyle w:val="ListParagraph"/>
        <w:numPr>
          <w:ilvl w:val="3"/>
          <w:numId w:val="11"/>
        </w:numPr>
        <w:tabs>
          <w:tab w:val="left" w:pos="760"/>
          <w:tab w:val="left" w:pos="762"/>
        </w:tabs>
        <w:spacing w:before="120"/>
        <w:ind w:left="0" w:firstLine="0"/>
      </w:pPr>
      <w:r>
        <w:t>executed,</w:t>
      </w:r>
    </w:p>
    <w:p w14:paraId="262CCD78" w14:textId="77777777" w:rsidR="006C6317" w:rsidRDefault="006C6317" w:rsidP="006C6317">
      <w:pPr>
        <w:pStyle w:val="ListParagraph"/>
        <w:numPr>
          <w:ilvl w:val="3"/>
          <w:numId w:val="11"/>
        </w:numPr>
        <w:tabs>
          <w:tab w:val="left" w:pos="760"/>
          <w:tab w:val="left" w:pos="762"/>
        </w:tabs>
        <w:ind w:left="0" w:firstLine="0"/>
      </w:pPr>
      <w:r>
        <w:t>verified/reviewed for</w:t>
      </w:r>
      <w:r>
        <w:rPr>
          <w:spacing w:val="-2"/>
        </w:rPr>
        <w:t xml:space="preserve"> </w:t>
      </w:r>
      <w:r>
        <w:t>content,</w:t>
      </w:r>
    </w:p>
    <w:p w14:paraId="1FD34D89" w14:textId="77777777" w:rsidR="006C6317" w:rsidRDefault="006C6317" w:rsidP="006C6317">
      <w:pPr>
        <w:pStyle w:val="ListParagraph"/>
        <w:numPr>
          <w:ilvl w:val="3"/>
          <w:numId w:val="11"/>
        </w:numPr>
        <w:tabs>
          <w:tab w:val="left" w:pos="760"/>
          <w:tab w:val="left" w:pos="762"/>
        </w:tabs>
        <w:ind w:left="0" w:firstLine="0"/>
      </w:pPr>
      <w:r>
        <w:t>checked for</w:t>
      </w:r>
      <w:r>
        <w:rPr>
          <w:spacing w:val="-2"/>
        </w:rPr>
        <w:t xml:space="preserve"> </w:t>
      </w:r>
      <w:r>
        <w:t>completeness,</w:t>
      </w:r>
    </w:p>
    <w:p w14:paraId="08524B8D" w14:textId="77777777" w:rsidR="006C6317" w:rsidRDefault="006C6317" w:rsidP="006C6317">
      <w:pPr>
        <w:pStyle w:val="ListParagraph"/>
        <w:numPr>
          <w:ilvl w:val="3"/>
          <w:numId w:val="11"/>
        </w:numPr>
        <w:tabs>
          <w:tab w:val="left" w:pos="760"/>
          <w:tab w:val="left" w:pos="762"/>
        </w:tabs>
        <w:ind w:left="0" w:firstLine="0"/>
      </w:pPr>
      <w:r>
        <w:lastRenderedPageBreak/>
        <w:t>verified on-site (= double verification</w:t>
      </w:r>
      <w:r>
        <w:rPr>
          <w:spacing w:val="-6"/>
        </w:rPr>
        <w:t xml:space="preserve"> </w:t>
      </w:r>
      <w:r>
        <w:t>principle),</w:t>
      </w:r>
    </w:p>
    <w:p w14:paraId="58291E56" w14:textId="77777777" w:rsidR="006C6317" w:rsidRDefault="006C6317" w:rsidP="006C6317">
      <w:pPr>
        <w:pStyle w:val="ListParagraph"/>
        <w:numPr>
          <w:ilvl w:val="3"/>
          <w:numId w:val="11"/>
        </w:numPr>
        <w:tabs>
          <w:tab w:val="left" w:pos="760"/>
          <w:tab w:val="left" w:pos="762"/>
        </w:tabs>
        <w:ind w:left="0" w:firstLine="0"/>
      </w:pPr>
      <w:r>
        <w:t>created,</w:t>
      </w:r>
    </w:p>
    <w:p w14:paraId="3C7DB956" w14:textId="77777777" w:rsidR="006C6317" w:rsidRDefault="006C6317" w:rsidP="006C6317">
      <w:pPr>
        <w:pStyle w:val="ListParagraph"/>
        <w:numPr>
          <w:ilvl w:val="3"/>
          <w:numId w:val="11"/>
        </w:numPr>
        <w:tabs>
          <w:tab w:val="left" w:pos="760"/>
          <w:tab w:val="left" w:pos="762"/>
        </w:tabs>
        <w:ind w:left="0" w:firstLine="0"/>
      </w:pPr>
      <w:r>
        <w:t>approved,</w:t>
      </w:r>
    </w:p>
    <w:p w14:paraId="3E3BE7E4" w14:textId="77777777" w:rsidR="006C6317" w:rsidRDefault="006C6317" w:rsidP="006C6317">
      <w:pPr>
        <w:pStyle w:val="ListParagraph"/>
        <w:numPr>
          <w:ilvl w:val="3"/>
          <w:numId w:val="11"/>
        </w:numPr>
        <w:tabs>
          <w:tab w:val="left" w:pos="760"/>
          <w:tab w:val="left" w:pos="762"/>
        </w:tabs>
        <w:ind w:left="0" w:firstLine="0"/>
      </w:pPr>
      <w:r>
        <w:t>confirmed,</w:t>
      </w:r>
    </w:p>
    <w:p w14:paraId="1B3BF2E4" w14:textId="77777777" w:rsidR="006C6317" w:rsidRDefault="006C6317" w:rsidP="006C6317">
      <w:pPr>
        <w:pStyle w:val="ListParagraph"/>
        <w:numPr>
          <w:ilvl w:val="3"/>
          <w:numId w:val="11"/>
        </w:numPr>
        <w:tabs>
          <w:tab w:val="left" w:pos="760"/>
          <w:tab w:val="left" w:pos="762"/>
        </w:tabs>
        <w:ind w:left="0" w:firstLine="0"/>
      </w:pPr>
      <w:r>
        <w:t>implemented,</w:t>
      </w:r>
      <w:r>
        <w:rPr>
          <w:spacing w:val="-1"/>
        </w:rPr>
        <w:t xml:space="preserve"> </w:t>
      </w:r>
      <w:r>
        <w:t>or</w:t>
      </w:r>
    </w:p>
    <w:p w14:paraId="65E1DF3B" w14:textId="77777777" w:rsidR="006C6317" w:rsidRDefault="006C6317" w:rsidP="006C6317">
      <w:pPr>
        <w:pStyle w:val="ListParagraph"/>
        <w:numPr>
          <w:ilvl w:val="3"/>
          <w:numId w:val="11"/>
        </w:numPr>
        <w:tabs>
          <w:tab w:val="left" w:pos="760"/>
          <w:tab w:val="left" w:pos="762"/>
        </w:tabs>
        <w:ind w:left="0" w:firstLine="0"/>
      </w:pPr>
      <w:r>
        <w:t>read and</w:t>
      </w:r>
      <w:r>
        <w:rPr>
          <w:spacing w:val="-2"/>
        </w:rPr>
        <w:t xml:space="preserve"> </w:t>
      </w:r>
      <w:r>
        <w:t>understood.</w:t>
      </w:r>
    </w:p>
    <w:p w14:paraId="253DC270" w14:textId="50CF9E13" w:rsidR="006C6317" w:rsidRDefault="006C6317" w:rsidP="006C6317">
      <w:pPr>
        <w:pStyle w:val="BodyText"/>
        <w:spacing w:before="120"/>
      </w:pPr>
      <w:r>
        <w:t>Names and signatures are always in connection with the current date.</w:t>
      </w:r>
    </w:p>
    <w:p w14:paraId="6B3BFEB5" w14:textId="228A323B" w:rsidR="006C6317" w:rsidRDefault="006C6317" w:rsidP="006C6317"/>
    <w:p w14:paraId="2AB5D641" w14:textId="5B9495D6" w:rsidR="00964108" w:rsidRPr="00B338C3" w:rsidRDefault="00964108" w:rsidP="00464358">
      <w:pPr>
        <w:pStyle w:val="Heading2"/>
      </w:pPr>
      <w:bookmarkStart w:id="17" w:name="_Toc118297921"/>
      <w:r w:rsidRPr="00B338C3">
        <w:t>Signing as substitute</w:t>
      </w:r>
      <w:bookmarkEnd w:id="17"/>
    </w:p>
    <w:p w14:paraId="0062946C" w14:textId="60E4A6DC" w:rsidR="00964108" w:rsidRDefault="00964108" w:rsidP="00964108"/>
    <w:p w14:paraId="42342BF9" w14:textId="361E0F1C" w:rsidR="00964108" w:rsidRDefault="00964108" w:rsidP="00964108">
      <w:pPr>
        <w:pStyle w:val="BodyText"/>
        <w:spacing w:before="1"/>
        <w:ind w:right="31"/>
        <w:jc w:val="both"/>
      </w:pPr>
      <w:r>
        <w:t>A signature can only be given by the person executing the procedure. If the executing person cannot sign</w:t>
      </w:r>
      <w:r>
        <w:rPr>
          <w:spacing w:val="-6"/>
        </w:rPr>
        <w:t xml:space="preserve"> </w:t>
      </w:r>
      <w:r>
        <w:t>in</w:t>
      </w:r>
      <w:r>
        <w:rPr>
          <w:spacing w:val="-6"/>
        </w:rPr>
        <w:t xml:space="preserve"> </w:t>
      </w:r>
      <w:r>
        <w:t>person</w:t>
      </w:r>
      <w:r>
        <w:rPr>
          <w:spacing w:val="-6"/>
        </w:rPr>
        <w:t xml:space="preserve"> </w:t>
      </w:r>
      <w:r>
        <w:t>due</w:t>
      </w:r>
      <w:r>
        <w:rPr>
          <w:spacing w:val="-5"/>
        </w:rPr>
        <w:t xml:space="preserve"> </w:t>
      </w:r>
      <w:r>
        <w:t>to</w:t>
      </w:r>
      <w:r>
        <w:rPr>
          <w:spacing w:val="-6"/>
        </w:rPr>
        <w:t xml:space="preserve"> </w:t>
      </w:r>
      <w:r>
        <w:t>absence</w:t>
      </w:r>
      <w:r>
        <w:rPr>
          <w:spacing w:val="-6"/>
        </w:rPr>
        <w:t xml:space="preserve"> </w:t>
      </w:r>
      <w:r>
        <w:t>and</w:t>
      </w:r>
      <w:r>
        <w:rPr>
          <w:spacing w:val="-4"/>
        </w:rPr>
        <w:t xml:space="preserve"> </w:t>
      </w:r>
      <w:r>
        <w:t>a</w:t>
      </w:r>
      <w:r>
        <w:rPr>
          <w:spacing w:val="-6"/>
        </w:rPr>
        <w:t xml:space="preserve"> </w:t>
      </w:r>
      <w:r>
        <w:t>procedure</w:t>
      </w:r>
      <w:r>
        <w:rPr>
          <w:spacing w:val="-5"/>
        </w:rPr>
        <w:t xml:space="preserve"> </w:t>
      </w:r>
      <w:r>
        <w:t>is</w:t>
      </w:r>
      <w:r>
        <w:rPr>
          <w:spacing w:val="-6"/>
        </w:rPr>
        <w:t xml:space="preserve"> </w:t>
      </w:r>
      <w:r>
        <w:t>conducted</w:t>
      </w:r>
      <w:r>
        <w:rPr>
          <w:spacing w:val="-5"/>
        </w:rPr>
        <w:t xml:space="preserve"> </w:t>
      </w:r>
      <w:r>
        <w:t>by</w:t>
      </w:r>
      <w:r>
        <w:rPr>
          <w:spacing w:val="-6"/>
        </w:rPr>
        <w:t xml:space="preserve"> </w:t>
      </w:r>
      <w:r>
        <w:t>the</w:t>
      </w:r>
      <w:r>
        <w:rPr>
          <w:spacing w:val="-6"/>
        </w:rPr>
        <w:t xml:space="preserve"> </w:t>
      </w:r>
      <w:r>
        <w:t>substitute,</w:t>
      </w:r>
      <w:r>
        <w:rPr>
          <w:spacing w:val="-5"/>
        </w:rPr>
        <w:t xml:space="preserve"> </w:t>
      </w:r>
      <w:r>
        <w:t>the</w:t>
      </w:r>
      <w:r>
        <w:rPr>
          <w:spacing w:val="-6"/>
        </w:rPr>
        <w:t xml:space="preserve"> </w:t>
      </w:r>
      <w:r>
        <w:t>substitute</w:t>
      </w:r>
      <w:r>
        <w:rPr>
          <w:spacing w:val="-6"/>
        </w:rPr>
        <w:t xml:space="preserve"> </w:t>
      </w:r>
      <w:r>
        <w:t>sign</w:t>
      </w:r>
      <w:r>
        <w:rPr>
          <w:spacing w:val="-6"/>
        </w:rPr>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Pr>
          <w:spacing w:val="-2"/>
        </w:rPr>
        <w:t xml:space="preserve"> </w:t>
      </w:r>
      <w:r>
        <w:t>employee.</w:t>
      </w:r>
    </w:p>
    <w:p w14:paraId="3EE22588" w14:textId="58BBDBDD" w:rsidR="00964108" w:rsidRDefault="00964108" w:rsidP="00964108">
      <w:pPr>
        <w:ind w:right="31"/>
        <w:jc w:val="both"/>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18" w:name="_Toc118297922"/>
      <w:r>
        <w:t>Voiding empty</w:t>
      </w:r>
      <w:r>
        <w:rPr>
          <w:spacing w:val="-2"/>
        </w:rPr>
        <w:t xml:space="preserve"> </w:t>
      </w:r>
      <w:r>
        <w:t>fields</w:t>
      </w:r>
      <w:bookmarkEnd w:id="18"/>
    </w:p>
    <w:p w14:paraId="1E5CDCF0" w14:textId="77777777" w:rsidR="002459F0" w:rsidRDefault="002459F0">
      <w:pPr>
        <w:pStyle w:val="BodyText"/>
        <w:spacing w:before="8"/>
        <w:rPr>
          <w:b/>
          <w:sz w:val="19"/>
        </w:rPr>
      </w:pPr>
    </w:p>
    <w:p w14:paraId="6B94B349" w14:textId="2DF4BFFA" w:rsidR="002459F0" w:rsidRPr="00907585" w:rsidRDefault="00E016DD" w:rsidP="00464358">
      <w:pPr>
        <w:jc w:val="both"/>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464358">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464358">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1C82E0D5" w:rsidR="00964108" w:rsidRDefault="00907585" w:rsidP="00907585">
      <w:pPr>
        <w:pStyle w:val="Heading2"/>
      </w:pPr>
      <w:bookmarkStart w:id="20" w:name="_Toc118297923"/>
      <w:r>
        <w:t>Double</w:t>
      </w:r>
      <w:r w:rsidRPr="00907585">
        <w:t xml:space="preserve"> </w:t>
      </w:r>
      <w:r>
        <w:t>verification principle</w:t>
      </w:r>
      <w:bookmarkEnd w:id="20"/>
    </w:p>
    <w:p w14:paraId="3A8726E9" w14:textId="4EDB5727" w:rsidR="00907585" w:rsidRDefault="00907585" w:rsidP="00907585">
      <w:pPr>
        <w:pStyle w:val="BodyText"/>
        <w:spacing w:before="8"/>
        <w:rPr>
          <w:sz w:val="18"/>
        </w:rPr>
      </w:pPr>
    </w:p>
    <w:p w14:paraId="16E2FE5C" w14:textId="5547991D" w:rsidR="00907585" w:rsidRDefault="00907585" w:rsidP="00907585">
      <w:pPr>
        <w:pStyle w:val="BodyText"/>
        <w:spacing w:before="55"/>
        <w:ind w:right="31"/>
        <w:jc w:val="both"/>
      </w:pPr>
      <w:r>
        <w:t>For</w:t>
      </w:r>
      <w:r>
        <w:rPr>
          <w:spacing w:val="-10"/>
        </w:rPr>
        <w:t xml:space="preserve"> </w:t>
      </w:r>
      <w:r>
        <w:t>quality</w:t>
      </w:r>
      <w:r>
        <w:rPr>
          <w:spacing w:val="-10"/>
        </w:rPr>
        <w:t xml:space="preserve"> </w:t>
      </w:r>
      <w:r>
        <w:t>or</w:t>
      </w:r>
      <w:r>
        <w:rPr>
          <w:spacing w:val="-10"/>
        </w:rPr>
        <w:t xml:space="preserve"> </w:t>
      </w:r>
      <w:r>
        <w:t>process-critical</w:t>
      </w:r>
      <w:r>
        <w:rPr>
          <w:spacing w:val="-10"/>
        </w:rPr>
        <w:t xml:space="preserve"> </w:t>
      </w:r>
      <w:r>
        <w:t>steps</w:t>
      </w:r>
      <w:r>
        <w:rPr>
          <w:spacing w:val="-10"/>
        </w:rPr>
        <w:t xml:space="preserve"> </w:t>
      </w:r>
      <w:r>
        <w:t>the</w:t>
      </w:r>
      <w:r>
        <w:rPr>
          <w:spacing w:val="-10"/>
        </w:rPr>
        <w:t xml:space="preserve"> </w:t>
      </w:r>
      <w:r>
        <w:t>execution</w:t>
      </w:r>
      <w:r>
        <w:rPr>
          <w:spacing w:val="-10"/>
        </w:rPr>
        <w:t xml:space="preserve"> </w:t>
      </w:r>
      <w:r>
        <w:t>and</w:t>
      </w:r>
      <w:r>
        <w:rPr>
          <w:spacing w:val="-9"/>
        </w:rPr>
        <w:t xml:space="preserve"> </w:t>
      </w:r>
      <w:r>
        <w:t>verification</w:t>
      </w:r>
      <w:r>
        <w:rPr>
          <w:spacing w:val="-10"/>
        </w:rPr>
        <w:t xml:space="preserve"> </w:t>
      </w:r>
      <w:r>
        <w:t>using</w:t>
      </w:r>
      <w:r>
        <w:rPr>
          <w:spacing w:val="-10"/>
        </w:rPr>
        <w:t xml:space="preserve"> </w:t>
      </w:r>
      <w:r>
        <w:t>the</w:t>
      </w:r>
      <w:r>
        <w:rPr>
          <w:spacing w:val="-10"/>
        </w:rPr>
        <w:t xml:space="preserve"> </w:t>
      </w:r>
      <w:r>
        <w:t>double</w:t>
      </w:r>
      <w:r>
        <w:rPr>
          <w:spacing w:val="-10"/>
        </w:rPr>
        <w:t xml:space="preserve"> </w:t>
      </w:r>
      <w:r>
        <w:t>verification principle is required. First person confirms the correct execution of the step or operation with date, name,</w:t>
      </w:r>
      <w:r>
        <w:rPr>
          <w:spacing w:val="-8"/>
        </w:rPr>
        <w:t xml:space="preserve"> </w:t>
      </w:r>
      <w:r>
        <w:t>signature.</w:t>
      </w:r>
      <w:r>
        <w:rPr>
          <w:spacing w:val="-7"/>
        </w:rPr>
        <w:t xml:space="preserve"> </w:t>
      </w:r>
      <w:r>
        <w:t>A</w:t>
      </w:r>
      <w:r>
        <w:rPr>
          <w:spacing w:val="-8"/>
        </w:rPr>
        <w:t xml:space="preserve"> </w:t>
      </w:r>
      <w:r>
        <w:t>second</w:t>
      </w:r>
      <w:r>
        <w:rPr>
          <w:spacing w:val="-8"/>
        </w:rPr>
        <w:t xml:space="preserve"> </w:t>
      </w:r>
      <w:r>
        <w:t>person</w:t>
      </w:r>
      <w:r>
        <w:rPr>
          <w:spacing w:val="-7"/>
        </w:rPr>
        <w:t xml:space="preserve"> </w:t>
      </w:r>
      <w:r>
        <w:t>present</w:t>
      </w:r>
      <w:r>
        <w:rPr>
          <w:spacing w:val="-8"/>
        </w:rPr>
        <w:t xml:space="preserve"> </w:t>
      </w:r>
      <w:r>
        <w:t>at</w:t>
      </w:r>
      <w:r>
        <w:rPr>
          <w:spacing w:val="-8"/>
        </w:rPr>
        <w:t xml:space="preserve"> </w:t>
      </w:r>
      <w:r>
        <w:t>the</w:t>
      </w:r>
      <w:r>
        <w:rPr>
          <w:spacing w:val="-8"/>
        </w:rPr>
        <w:t xml:space="preserve"> </w:t>
      </w:r>
      <w:r>
        <w:t>place</w:t>
      </w:r>
      <w:r>
        <w:rPr>
          <w:spacing w:val="-7"/>
        </w:rPr>
        <w:t xml:space="preserve"> </w:t>
      </w:r>
      <w:r>
        <w:t>of</w:t>
      </w:r>
      <w:r>
        <w:rPr>
          <w:spacing w:val="-8"/>
        </w:rPr>
        <w:t xml:space="preserve"> </w:t>
      </w:r>
      <w:r>
        <w:t>action</w:t>
      </w:r>
      <w:r>
        <w:rPr>
          <w:spacing w:val="-8"/>
        </w:rPr>
        <w:t xml:space="preserve"> </w:t>
      </w:r>
      <w:r>
        <w:t>checks</w:t>
      </w:r>
      <w:r>
        <w:rPr>
          <w:spacing w:val="-7"/>
        </w:rPr>
        <w:t xml:space="preserve"> </w:t>
      </w:r>
      <w:r>
        <w:t>that</w:t>
      </w:r>
      <w:r>
        <w:rPr>
          <w:spacing w:val="-8"/>
        </w:rPr>
        <w:t xml:space="preserve"> </w:t>
      </w:r>
      <w:r>
        <w:t>the</w:t>
      </w:r>
      <w:r>
        <w:rPr>
          <w:spacing w:val="-8"/>
        </w:rPr>
        <w:t xml:space="preserve"> </w:t>
      </w:r>
      <w:r>
        <w:t>execution was done correctly and confirms this by entering the date, name, signature. Both signing individuals carry responsibility for the execution (e.g., weighed portions, dilutions, calculations</w:t>
      </w:r>
      <w:r>
        <w:rPr>
          <w:spacing w:val="-25"/>
        </w:rPr>
        <w:t xml:space="preserve"> </w:t>
      </w:r>
      <w:r>
        <w:t>during the execution). The necessity of performing a doublecheck on-site is explained in division-specific documents.</w:t>
      </w:r>
    </w:p>
    <w:p w14:paraId="3AB4BA0D" w14:textId="4E88FD69" w:rsidR="00907585" w:rsidRDefault="00907585" w:rsidP="00907585">
      <w:pPr>
        <w:pStyle w:val="BodyText"/>
        <w:ind w:right="31"/>
        <w:jc w:val="both"/>
      </w:pPr>
    </w:p>
    <w:p w14:paraId="786E843A" w14:textId="7378E396" w:rsidR="00907585" w:rsidRDefault="00907585" w:rsidP="00907585">
      <w:pPr>
        <w:pStyle w:val="Heading2"/>
      </w:pPr>
      <w:bookmarkStart w:id="21" w:name="_Toc118297924"/>
      <w:r w:rsidRPr="00907585">
        <w:t>Second signature for review</w:t>
      </w:r>
      <w:bookmarkEnd w:id="21"/>
    </w:p>
    <w:p w14:paraId="53E98AF8" w14:textId="77777777" w:rsidR="00907585" w:rsidRPr="00907585" w:rsidRDefault="00907585" w:rsidP="00464358"/>
    <w:p w14:paraId="5326C332" w14:textId="4E6B42AD" w:rsidR="00907585" w:rsidRDefault="00907585" w:rsidP="00907585">
      <w:pPr>
        <w:pStyle w:val="BodyText"/>
        <w:ind w:right="31"/>
        <w:jc w:val="both"/>
      </w:pPr>
      <w:r>
        <w:t>Second person also verifies the correct calculation and/or execution according to records and confirms the verification by entering the date and Initials or signature.</w:t>
      </w:r>
    </w:p>
    <w:p w14:paraId="111B427D" w14:textId="77777777" w:rsidR="00907585" w:rsidRDefault="00907585" w:rsidP="00464358">
      <w:pPr>
        <w:pStyle w:val="ListParagraph"/>
        <w:tabs>
          <w:tab w:val="left" w:pos="760"/>
          <w:tab w:val="left" w:pos="762"/>
        </w:tabs>
        <w:spacing w:before="120"/>
        <w:ind w:left="0" w:right="31" w:firstLine="0"/>
        <w:jc w:val="both"/>
      </w:pPr>
      <w:r>
        <w:t>This second signature may also be provided at a later time, if</w:t>
      </w:r>
      <w:r>
        <w:rPr>
          <w:spacing w:val="-13"/>
        </w:rPr>
        <w:t xml:space="preserve"> </w:t>
      </w:r>
      <w:r>
        <w:t>necessary,</w:t>
      </w:r>
    </w:p>
    <w:p w14:paraId="58A77D33" w14:textId="2AEA4735" w:rsidR="00907585" w:rsidRPr="00907585" w:rsidRDefault="00907585" w:rsidP="00464358">
      <w:pPr>
        <w:pStyle w:val="BodyText"/>
        <w:spacing w:before="8"/>
        <w:ind w:right="31"/>
        <w:jc w:val="both"/>
        <w:rPr>
          <w:sz w:val="18"/>
        </w:rPr>
      </w:pPr>
      <w:r>
        <w:t>The</w:t>
      </w:r>
      <w:r>
        <w:rPr>
          <w:spacing w:val="-9"/>
        </w:rPr>
        <w:t xml:space="preserve"> </w:t>
      </w:r>
      <w:r>
        <w:t>second</w:t>
      </w:r>
      <w:r>
        <w:rPr>
          <w:spacing w:val="-8"/>
        </w:rPr>
        <w:t xml:space="preserve"> </w:t>
      </w:r>
      <w:r>
        <w:t>person</w:t>
      </w:r>
      <w:r>
        <w:rPr>
          <w:spacing w:val="-8"/>
        </w:rPr>
        <w:t xml:space="preserve"> </w:t>
      </w:r>
      <w:r>
        <w:t>does</w:t>
      </w:r>
      <w:r>
        <w:rPr>
          <w:spacing w:val="-8"/>
        </w:rPr>
        <w:t xml:space="preserve"> </w:t>
      </w:r>
      <w:r>
        <w:t>not</w:t>
      </w:r>
      <w:r>
        <w:rPr>
          <w:spacing w:val="-8"/>
        </w:rPr>
        <w:t xml:space="preserve"> </w:t>
      </w:r>
      <w:r>
        <w:t>need</w:t>
      </w:r>
      <w:r>
        <w:rPr>
          <w:spacing w:val="-8"/>
        </w:rPr>
        <w:t xml:space="preserve"> </w:t>
      </w:r>
      <w:r>
        <w:t>to</w:t>
      </w:r>
      <w:r>
        <w:rPr>
          <w:spacing w:val="-8"/>
        </w:rPr>
        <w:t xml:space="preserve"> </w:t>
      </w:r>
      <w:r>
        <w:t>be</w:t>
      </w:r>
      <w:r>
        <w:rPr>
          <w:spacing w:val="-9"/>
        </w:rPr>
        <w:t xml:space="preserve"> </w:t>
      </w:r>
      <w:r>
        <w:t>on place</w:t>
      </w:r>
      <w:r>
        <w:rPr>
          <w:spacing w:val="-8"/>
        </w:rPr>
        <w:t xml:space="preserve"> </w:t>
      </w:r>
      <w:r>
        <w:t>for</w:t>
      </w:r>
      <w:r>
        <w:rPr>
          <w:spacing w:val="-8"/>
        </w:rPr>
        <w:t xml:space="preserve"> </w:t>
      </w:r>
      <w:r>
        <w:t>checking during execution.</w:t>
      </w:r>
      <w:r>
        <w:rPr>
          <w:spacing w:val="-8"/>
        </w:rPr>
        <w:t xml:space="preserve"> </w:t>
      </w:r>
      <w:r>
        <w:t>Examples:</w:t>
      </w:r>
      <w:r>
        <w:rPr>
          <w:spacing w:val="-8"/>
        </w:rPr>
        <w:t xml:space="preserve"> </w:t>
      </w:r>
      <w:r>
        <w:t>calculation,</w:t>
      </w:r>
      <w:r>
        <w:rPr>
          <w:spacing w:val="-8"/>
        </w:rPr>
        <w:t xml:space="preserve"> </w:t>
      </w:r>
      <w:r>
        <w:t>checking</w:t>
      </w:r>
      <w:r>
        <w:rPr>
          <w:spacing w:val="-8"/>
        </w:rPr>
        <w:t xml:space="preserve"> </w:t>
      </w:r>
      <w:r>
        <w:t>for completeness of</w:t>
      </w:r>
      <w:r>
        <w:rPr>
          <w:spacing w:val="-2"/>
        </w:rPr>
        <w:t xml:space="preserve"> </w:t>
      </w:r>
      <w:r>
        <w:t>records.</w:t>
      </w:r>
    </w:p>
    <w:p w14:paraId="6F94A36B" w14:textId="7BEFF98F"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2" w:name="_Toc118297925"/>
      <w:r w:rsidRPr="0041678F">
        <w:rPr>
          <w:rFonts w:asciiTheme="minorHAnsi" w:eastAsiaTheme="majorEastAsia" w:hAnsiTheme="minorHAnsi" w:cstheme="majorBidi"/>
          <w:bCs w:val="0"/>
          <w:szCs w:val="32"/>
          <w:lang w:bidi="ar-SA"/>
        </w:rPr>
        <w:t>Applicable documents</w:t>
      </w:r>
      <w:bookmarkEnd w:id="22"/>
    </w:p>
    <w:p w14:paraId="344E22A1" w14:textId="77777777" w:rsidR="002459F0" w:rsidRDefault="002459F0">
      <w:pPr>
        <w:pStyle w:val="BodyText"/>
        <w:spacing w:before="8"/>
        <w:rPr>
          <w:b/>
          <w:sz w:val="19"/>
        </w:rPr>
      </w:pPr>
    </w:p>
    <w:p w14:paraId="2BD05588" w14:textId="77777777" w:rsidR="00E61C1A" w:rsidRDefault="00E61C1A" w:rsidP="00E61C1A">
      <w:pPr>
        <w:pStyle w:val="BodyText"/>
        <w:spacing w:before="7"/>
        <w:rPr>
          <w:bCs/>
          <w:highlight w:val="yellow"/>
        </w:rPr>
      </w:pPr>
      <w:r w:rsidRPr="006F0E16">
        <w:rPr>
          <w:bCs/>
          <w:highlight w:val="yellow"/>
        </w:rPr>
        <w:t>MD-01</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Quality Manual</w:t>
      </w:r>
      <w:proofErr w:type="spellStart"/>
      <w:r w:rsidRPr="006F0E16">
        <w:rPr>
          <w:bCs/>
          <w:highlight w:val="yellow"/>
        </w:rPr>
      </w:r>
      <w:proofErr w:type="spellEnd"/>
      <w:r w:rsidRPr="006F0E16">
        <w:rPr>
          <w:bCs/>
          <w:highlight w:val="yellow"/>
        </w:rPr>
      </w:r>
    </w:p>
    <w:p w14:paraId="726E1978" w14:textId="77777777" w:rsidR="00E61C1A" w:rsidRPr="006F0E16" w:rsidRDefault="00E61C1A" w:rsidP="00E61C1A">
      <w:pPr>
        <w:pStyle w:val="BodyText"/>
        <w:spacing w:before="7"/>
        <w:rPr>
          <w:bCs/>
        </w:rPr>
      </w:pPr>
      <w:r w:rsidRPr="006F0E16">
        <w:rPr>
          <w:bCs/>
          <w:highlight w:val="yellow"/>
        </w:rPr>
        <w:t>SOP-02</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Good Documentation Practice</w:t>
      </w:r>
      <w:proofErr w:type="spellStart"/>
      <w:r w:rsidRPr="006F0E16">
        <w:rPr>
          <w:bCs/>
          <w:highlight w:val="yellow"/>
        </w:rPr>
      </w:r>
      <w:proofErr w:type="spellEnd"/>
      <w:r w:rsidRPr="006F0E16">
        <w:rPr>
          <w:bCs/>
          <w:highlight w:val="yellow"/>
        </w:rPr>
      </w:r>
    </w:p>
    <w:p w14:paraId="56F6EF75" w14:textId="77777777" w:rsidR="00E61C1A" w:rsidRDefault="00E61C1A" w:rsidP="00E61C1A">
      <w:pPr>
        <w:pStyle w:val="BodyText"/>
        <w:spacing w:before="4"/>
      </w:pPr>
      <w:r w:rsidRPr="006F0E16">
        <w:rPr>
          <w:highlight w:val="yellow"/>
        </w:rPr>
        <w:t>SOP-10</w:t>
      </w:r>
      <w:proofErr w:type="spellStart"/>
      <w:r w:rsidRPr="006F0E16">
        <w:rPr>
          <w:highlight w:val="yellow"/>
        </w:rPr>
      </w:r>
      <w:proofErr w:type="spellEnd"/>
      <w:r w:rsidRPr="006F0E16">
        <w:rPr>
          <w:highlight w:val="yellow"/>
        </w:rPr>
      </w:r>
      <w:r w:rsidRPr="006F0E16">
        <w:rPr>
          <w:highlight w:val="yellow"/>
        </w:rPr>
        <w:tab/>
      </w:r>
      <w:r w:rsidRPr="006F0E16">
        <w:rPr>
          <w:highlight w:val="yellow"/>
        </w:rPr>
        <w:tab/>
        <w:t>Training Management</w:t>
      </w:r>
      <w:proofErr w:type="spellStart"/>
      <w:r w:rsidRPr="006F0E16">
        <w:rPr>
          <w:highlight w:val="yellow"/>
        </w:rPr>
      </w:r>
      <w:proofErr w:type="spellEnd"/>
      <w:r w:rsidRPr="006F0E16">
        <w:rPr>
          <w:highlight w:val="yellow"/>
        </w:rPr>
      </w:r>
    </w:p>
    <w:p w14:paraId="5A4D4933" w14:textId="6871C5BF" w:rsidR="00E61C1A" w:rsidRDefault="00E61C1A" w:rsidP="00E61C1A">
      <w:pPr>
        <w:pStyle w:val="BodyText"/>
      </w:pPr>
      <w:r w:rsidRPr="00370DB9">
        <w:rPr>
          <w:highlight w:val="yellow"/>
        </w:rPr>
        <w:t>SOP-16</w:t>
      </w:r>
      <w:proofErr w:type="spellStart"/>
      <w:r w:rsidRPr="00370DB9">
        <w:rPr>
          <w:highlight w:val="yellow"/>
        </w:rPr>
      </w:r>
      <w:proofErr w:type="spellEnd"/>
      <w:r w:rsidRPr="00370DB9">
        <w:rPr>
          <w:highlight w:val="yellow"/>
        </w:rPr>
      </w:r>
      <w:r w:rsidR="00F87BD1">
        <w:rPr>
          <w:highlight w:val="yellow"/>
        </w:rPr>
        <w:tab/>
      </w:r>
      <w:r w:rsidR="00F87BD1">
        <w:rPr>
          <w:highlight w:val="yellow"/>
        </w:rPr>
        <w:tab/>
      </w:r>
      <w:r w:rsidRPr="00370DB9">
        <w:rPr>
          <w:highlight w:val="yellow"/>
        </w:rPr>
        <w:t>Archiving</w:t>
      </w:r>
      <w:proofErr w:type="spellStart"/>
      <w:r w:rsidRPr="00370DB9">
        <w:rPr>
          <w:highlight w:val="yellow"/>
        </w:rPr>
      </w:r>
      <w:proofErr w:type="spellEnd"/>
      <w:r w:rsidRPr="00370DB9">
        <w:rPr>
          <w:highlight w:val="yellow"/>
        </w:rPr>
      </w:r>
    </w:p>
    <w:p w14:paraId="0FAD1381" w14:textId="77777777" w:rsidR="002459F0" w:rsidRDefault="002459F0">
      <w:pPr>
        <w:pStyle w:val="BodyText"/>
        <w:spacing w:before="7"/>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297926"/>
      <w:r w:rsidRPr="0041678F">
        <w:rPr>
          <w:rFonts w:asciiTheme="minorHAnsi" w:eastAsiaTheme="majorEastAsia" w:hAnsiTheme="minorHAnsi" w:cstheme="majorBidi"/>
          <w:bCs w:val="0"/>
          <w:szCs w:val="32"/>
          <w:lang w:bidi="ar-SA"/>
        </w:rPr>
        <w:t>Appendices</w:t>
      </w:r>
      <w:bookmarkEnd w:id="23"/>
    </w:p>
    <w:p w14:paraId="7D8C4399" w14:textId="77777777" w:rsidR="002459F0" w:rsidRDefault="002459F0">
      <w:pPr>
        <w:pStyle w:val="BodyText"/>
        <w:spacing w:before="8"/>
        <w:rPr>
          <w:b/>
          <w:sz w:val="19"/>
        </w:rPr>
      </w:pPr>
    </w:p>
    <w:p w14:paraId="67574349" w14:textId="1F3361E2" w:rsidR="002459F0" w:rsidRDefault="00E016DD" w:rsidP="00464358">
      <w:pPr>
        <w:pStyle w:val="BodyText"/>
        <w:ind w:left="216"/>
        <w:rPr>
          <w:sz w:val="29"/>
        </w:rPr>
      </w:pPr>
      <w:r>
        <w:t>n/a</w:t>
      </w: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 w:name="_Toc118297927"/>
      <w:r w:rsidRPr="0041678F">
        <w:rPr>
          <w:rFonts w:asciiTheme="minorHAnsi" w:eastAsiaTheme="majorEastAsia" w:hAnsiTheme="minorHAnsi" w:cstheme="majorBidi"/>
          <w:bCs w:val="0"/>
          <w:szCs w:val="32"/>
          <w:lang w:bidi="ar-SA"/>
        </w:rPr>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45"/>
        <w:gridCol w:w="4060"/>
        <w:gridCol w:w="2685"/>
      </w:tblGrid>
      <w:tr w:rsidR="002459F0" w14:paraId="5DD67378" w14:textId="77777777" w:rsidTr="00464358">
        <w:trPr>
          <w:trHeight w:val="392"/>
        </w:trPr>
        <w:tc>
          <w:tcPr>
            <w:tcW w:w="993" w:type="dxa"/>
            <w:shd w:val="clear" w:color="auto" w:fill="B7ADA5"/>
            <w:vAlign w:val="center"/>
          </w:tcPr>
          <w:p w14:paraId="60091AEA" w14:textId="77777777" w:rsidR="002459F0" w:rsidRDefault="00E016DD" w:rsidP="00464358">
            <w:pPr>
              <w:pStyle w:val="TableParagraph"/>
              <w:ind w:left="108"/>
              <w:jc w:val="center"/>
              <w:rPr>
                <w:b/>
              </w:rPr>
            </w:pPr>
            <w:r>
              <w:rPr>
                <w:b/>
              </w:rPr>
              <w:t>Version</w:t>
            </w:r>
          </w:p>
        </w:tc>
        <w:tc>
          <w:tcPr>
            <w:tcW w:w="1545" w:type="dxa"/>
            <w:shd w:val="clear" w:color="auto" w:fill="B7ADA5"/>
            <w:vAlign w:val="center"/>
          </w:tcPr>
          <w:p w14:paraId="585A6889" w14:textId="77777777" w:rsidR="002459F0" w:rsidRDefault="00E016DD" w:rsidP="00464358">
            <w:pPr>
              <w:pStyle w:val="TableParagraph"/>
              <w:ind w:left="108"/>
              <w:jc w:val="center"/>
              <w:rPr>
                <w:b/>
              </w:rPr>
            </w:pPr>
            <w:r>
              <w:rPr>
                <w:b/>
              </w:rPr>
              <w:t>Valid from</w:t>
            </w:r>
          </w:p>
        </w:tc>
        <w:tc>
          <w:tcPr>
            <w:tcW w:w="4060" w:type="dxa"/>
            <w:shd w:val="clear" w:color="auto" w:fill="B7ADA5"/>
            <w:vAlign w:val="center"/>
          </w:tcPr>
          <w:p w14:paraId="1F692E55" w14:textId="77777777" w:rsidR="002459F0" w:rsidRDefault="00E016DD" w:rsidP="00464358">
            <w:pPr>
              <w:pStyle w:val="TableParagraph"/>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464358">
            <w:pPr>
              <w:pStyle w:val="TableParagraph"/>
              <w:ind w:left="108"/>
              <w:jc w:val="center"/>
              <w:rPr>
                <w:b/>
              </w:rPr>
            </w:pPr>
            <w:r>
              <w:rPr>
                <w:b/>
              </w:rPr>
              <w:t>Reason for the revision</w:t>
            </w:r>
          </w:p>
        </w:tc>
      </w:tr>
      <w:tr w:rsidR="005A798C" w14:paraId="36296DE4" w14:textId="77777777" w:rsidTr="00464358">
        <w:trPr>
          <w:trHeight w:val="64"/>
        </w:trPr>
        <w:tc>
          <w:tcPr>
            <w:tcW w:w="993" w:type="dxa"/>
          </w:tcPr>
          <w:p w14:paraId="58020B4E" w14:textId="26E26B5A" w:rsidR="005A798C" w:rsidRDefault="005A798C" w:rsidP="00464358">
            <w:pPr>
              <w:pStyle w:val="TableParagraph"/>
            </w:pPr>
            <w:r w:rsidRPr="007C0AA7">
              <w:t>1</w:t>
            </w:r>
          </w:p>
        </w:tc>
        <w:tc>
          <w:tcPr>
            <w:tcW w:w="1545" w:type="dxa"/>
          </w:tcPr>
          <w:p w14:paraId="670E2235" w14:textId="573D2426" w:rsidR="005A798C" w:rsidRDefault="005A798C" w:rsidP="00464358">
            <w:pPr>
              <w:pStyle w:val="TableParagraph"/>
            </w:pPr>
            <w:r w:rsidRPr="006F0E16">
              <w:t>See header</w:t>
            </w:r>
          </w:p>
        </w:tc>
        <w:tc>
          <w:tcPr>
            <w:tcW w:w="4060" w:type="dxa"/>
          </w:tcPr>
          <w:p w14:paraId="44621CCC" w14:textId="5FA0B872" w:rsidR="005A798C" w:rsidRDefault="005A798C" w:rsidP="005A798C">
            <w:pPr>
              <w:pStyle w:val="TableParagraph"/>
            </w:pPr>
            <w:r>
              <w:t>Initial SOP introduction</w:t>
            </w:r>
          </w:p>
        </w:tc>
        <w:tc>
          <w:tcPr>
            <w:tcW w:w="2685" w:type="dxa"/>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E372" w14:textId="77777777" w:rsidR="00C36959" w:rsidRDefault="00C36959">
      <w:r>
        <w:separator/>
      </w:r>
    </w:p>
  </w:endnote>
  <w:endnote w:type="continuationSeparator" w:id="0">
    <w:p w14:paraId="02CFE3C1" w14:textId="77777777" w:rsidR="00C36959" w:rsidRDefault="00C3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59C0F6CD" w:rsidR="005A10D2" w:rsidRDefault="00960FF8" w:rsidP="00464358">
    <w:pPr>
      <w:spacing w:line="163" w:lineRule="exact"/>
      <w:ind w:left="20"/>
      <w:jc w:val="both"/>
      <w:rPr>
        <w:b/>
        <w:sz w:val="14"/>
      </w:rPr>
    </w:pPr>
    <w:r w:rsidRPr="00960FF8">
      <w:rPr>
        <w:sz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C5CF" w14:textId="77777777" w:rsidR="00C36959" w:rsidRDefault="00C36959">
      <w:r>
        <w:separator/>
      </w:r>
    </w:p>
  </w:footnote>
  <w:footnote w:type="continuationSeparator" w:id="0">
    <w:p w14:paraId="0CCEFB0B" w14:textId="77777777" w:rsidR="00C36959" w:rsidRDefault="00C36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464358" w14:paraId="5DDEE6AE" w14:textId="77777777" w:rsidTr="00B0444F">
      <w:trPr>
        <w:trHeight w:val="454"/>
      </w:trPr>
      <w:tc>
        <w:tcPr>
          <w:tcW w:w="981" w:type="dxa"/>
        </w:tcPr>
        <w:p w14:paraId="4E2EF6B2" w14:textId="77777777" w:rsidR="005A10D2" w:rsidRPr="00464358" w:rsidRDefault="005A10D2" w:rsidP="005A10D2">
          <w:pPr>
            <w:pStyle w:val="TableParagraph"/>
            <w:spacing w:before="123"/>
            <w:ind w:left="108"/>
            <w:rPr>
              <w:sz w:val="17"/>
            </w:rPr>
          </w:pPr>
          <w:r w:rsidRPr="00464358">
            <w:rPr>
              <w:sz w:val="17"/>
            </w:rPr>
            <w:t>Doc-No.</w:t>
          </w:r>
        </w:p>
      </w:tc>
      <w:tc>
        <w:tcPr>
          <w:tcW w:w="2107" w:type="dxa"/>
        </w:tcPr>
        <w:p w14:paraId="7ABADEA8" w14:textId="121C5AE2" w:rsidR="005A10D2" w:rsidRPr="00464358" w:rsidRDefault="0017244F" w:rsidP="005A10D2">
          <w:pPr>
            <w:pStyle w:val="TableParagraph"/>
            <w:spacing w:before="123"/>
            <w:ind w:right="96"/>
            <w:jc w:val="right"/>
            <w:rPr>
              <w:sz w:val="17"/>
            </w:rPr>
          </w:pPr>
          <w:r w:rsidRPr="00464358">
            <w:rPr>
              <w:sz w:val="17"/>
            </w:rPr>
            <w:t>SOP-02</w:t>
          </w:r>
          <w:proofErr w:type="spellStart"/>
          <w:r w:rsidRPr="00464358">
            <w:rPr>
              <w:sz w:val="17"/>
            </w:rPr>
          </w:r>
          <w:proofErr w:type="spellEnd"/>
          <w:r w:rsidRPr="00464358">
            <w:rPr>
              <w:sz w:val="17"/>
            </w:rPr>
          </w:r>
        </w:p>
      </w:tc>
      <w:tc>
        <w:tcPr>
          <w:tcW w:w="3747" w:type="dxa"/>
        </w:tcPr>
        <w:p w14:paraId="6DFCDBA0" w14:textId="77777777" w:rsidR="005A10D2" w:rsidRPr="00464358" w:rsidRDefault="005A10D2" w:rsidP="005A10D2">
          <w:pPr>
            <w:pStyle w:val="TableParagraph"/>
            <w:spacing w:before="105"/>
            <w:ind w:left="1689" w:right="1679"/>
            <w:jc w:val="center"/>
            <w:rPr>
              <w:sz w:val="20"/>
            </w:rPr>
          </w:pPr>
          <w:r w:rsidRPr="00464358">
            <w:rPr>
              <w:sz w:val="20"/>
            </w:rPr>
            <w:t>SOP</w:t>
          </w:r>
        </w:p>
      </w:tc>
      <w:tc>
        <w:tcPr>
          <w:tcW w:w="2946" w:type="dxa"/>
          <w:vMerge w:val="restart"/>
          <w:vAlign w:val="center"/>
        </w:tcPr>
        <w:p w14:paraId="18826810" w14:textId="781F95AA" w:rsidR="005A10D2" w:rsidRPr="00464358" w:rsidRDefault="005A10D2" w:rsidP="004A7508">
          <w:pPr>
            <w:pStyle w:val="TableParagraph"/>
            <w:jc w:val="center"/>
            <w:rPr>
              <w:rFonts w:ascii="Times New Roman"/>
              <w:sz w:val="20"/>
            </w:rPr>
          </w:pPr>
          <w:r w:rsidRPr="00464358">
            <w:rPr>
              <w:rFonts w:ascii="Times New Roman"/>
              <w:sz w:val="20"/>
            </w:rPr>
          </w:r>
          <w:proofErr w:type="spellStart"/>
          <w:r w:rsidRPr="00464358">
            <w:rPr>
              <w:rFonts w:ascii="Times New Roman"/>
              <w:sz w:val="20"/>
            </w:rPr>
          </w:r>
          <w:proofErr w:type="spellEnd"/>
          <w:r w:rsidRPr="00464358">
            <w:rPr>
              <w:rFonts w:ascii="Times New Roman"/>
              <w:sz w:val="20"/>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5A10D2" w:rsidRPr="00464358" w14:paraId="0EEB3399" w14:textId="77777777" w:rsidTr="00B0444F">
      <w:trPr>
        <w:trHeight w:val="454"/>
      </w:trPr>
      <w:tc>
        <w:tcPr>
          <w:tcW w:w="981" w:type="dxa"/>
        </w:tcPr>
        <w:p w14:paraId="4B449C3E" w14:textId="77777777" w:rsidR="005A10D2" w:rsidRPr="00464358" w:rsidRDefault="005A10D2" w:rsidP="005A10D2">
          <w:pPr>
            <w:pStyle w:val="TableParagraph"/>
            <w:spacing w:before="123"/>
            <w:ind w:left="108"/>
            <w:rPr>
              <w:sz w:val="17"/>
            </w:rPr>
          </w:pPr>
          <w:r w:rsidRPr="00464358">
            <w:rPr>
              <w:sz w:val="17"/>
            </w:rPr>
            <w:t>Version</w:t>
          </w:r>
        </w:p>
      </w:tc>
      <w:tc>
        <w:tcPr>
          <w:tcW w:w="2107" w:type="dxa"/>
        </w:tcPr>
        <w:p w14:paraId="222ADA1B" w14:textId="77777777" w:rsidR="005A10D2" w:rsidRPr="00464358" w:rsidRDefault="005A10D2" w:rsidP="005A10D2">
          <w:pPr>
            <w:pStyle w:val="TableParagraph"/>
            <w:spacing w:before="123"/>
            <w:ind w:right="97"/>
            <w:jc w:val="right"/>
            <w:rPr>
              <w:sz w:val="17"/>
            </w:rPr>
          </w:pPr>
          <w:r w:rsidRPr="00464358">
            <w:rPr>
              <w:sz w:val="17"/>
            </w:rPr>
            <w:t>1</w:t>
          </w:r>
        </w:p>
      </w:tc>
      <w:tc>
        <w:tcPr>
          <w:tcW w:w="3747" w:type="dxa"/>
          <w:vMerge w:val="restart"/>
          <w:vAlign w:val="center"/>
        </w:tcPr>
        <w:p w14:paraId="0B6B94AF" w14:textId="4C3B2CD5" w:rsidR="005A10D2" w:rsidRPr="00464358" w:rsidRDefault="007F630B" w:rsidP="004A7508">
          <w:pPr>
            <w:pStyle w:val="TableParagraph"/>
            <w:ind w:left="402"/>
            <w:jc w:val="center"/>
            <w:rPr>
              <w:sz w:val="24"/>
            </w:rPr>
          </w:pPr>
          <w:r w:rsidRPr="00464358">
            <w:rPr>
              <w:sz w:val="24"/>
            </w:rPr>
            <w:t>Good Documentation Practice</w:t>
          </w:r>
          <w:proofErr w:type="spellStart"/>
          <w:r w:rsidRPr="00464358">
            <w:rPr>
              <w:sz w:val="24"/>
            </w:rPr>
          </w:r>
          <w:proofErr w:type="spellEnd"/>
          <w:r w:rsidRPr="00464358">
            <w:rPr>
              <w:sz w:val="24"/>
            </w:rPr>
          </w:r>
        </w:p>
      </w:tc>
      <w:tc>
        <w:tcPr>
          <w:tcW w:w="2946" w:type="dxa"/>
          <w:vMerge/>
          <w:tcBorders>
            <w:top w:val="nil"/>
          </w:tcBorders>
        </w:tcPr>
        <w:p w14:paraId="3933AFC7" w14:textId="77777777" w:rsidR="005A10D2" w:rsidRPr="00464358" w:rsidRDefault="005A10D2" w:rsidP="005A10D2">
          <w:pPr>
            <w:rPr>
              <w:sz w:val="2"/>
              <w:szCs w:val="2"/>
            </w:rPr>
          </w:pPr>
        </w:p>
      </w:tc>
    </w:tr>
    <w:tr w:rsidR="005A10D2" w:rsidRPr="00464358" w14:paraId="5B6089C7" w14:textId="77777777" w:rsidTr="00B0444F">
      <w:trPr>
        <w:trHeight w:val="454"/>
      </w:trPr>
      <w:tc>
        <w:tcPr>
          <w:tcW w:w="981" w:type="dxa"/>
        </w:tcPr>
        <w:p w14:paraId="702720F0" w14:textId="77777777" w:rsidR="005A10D2" w:rsidRPr="00464358" w:rsidRDefault="005A10D2" w:rsidP="005A10D2">
          <w:pPr>
            <w:pStyle w:val="TableParagraph"/>
            <w:spacing w:before="123"/>
            <w:ind w:left="108"/>
            <w:rPr>
              <w:sz w:val="17"/>
            </w:rPr>
          </w:pPr>
          <w:r w:rsidRPr="00464358">
            <w:rPr>
              <w:sz w:val="17"/>
            </w:rPr>
            <w:t>Page</w:t>
          </w:r>
        </w:p>
      </w:tc>
      <w:tc>
        <w:tcPr>
          <w:tcW w:w="2107" w:type="dxa"/>
        </w:tcPr>
        <w:p w14:paraId="28278569" w14:textId="77777777" w:rsidR="005A10D2" w:rsidRPr="00464358" w:rsidRDefault="005A10D2" w:rsidP="005A10D2">
          <w:pPr>
            <w:pStyle w:val="TableParagraph"/>
            <w:spacing w:before="123"/>
            <w:ind w:right="96"/>
            <w:jc w:val="right"/>
            <w:rPr>
              <w:b/>
              <w:sz w:val="17"/>
            </w:rPr>
          </w:pPr>
          <w:r w:rsidRPr="00464358">
            <w:rPr>
              <w:sz w:val="17"/>
            </w:rPr>
            <w:t xml:space="preserve">Page </w:t>
          </w:r>
          <w:r w:rsidRPr="00464358">
            <w:rPr>
              <w:b/>
              <w:sz w:val="17"/>
            </w:rPr>
            <w:t xml:space="preserve">1 </w:t>
          </w:r>
          <w:r w:rsidRPr="00464358">
            <w:rPr>
              <w:sz w:val="17"/>
            </w:rPr>
            <w:t xml:space="preserve">of </w:t>
          </w:r>
          <w:r w:rsidRPr="00464358">
            <w:rPr>
              <w:b/>
              <w:sz w:val="17"/>
            </w:rPr>
            <w:t>10</w:t>
          </w:r>
        </w:p>
      </w:tc>
      <w:tc>
        <w:tcPr>
          <w:tcW w:w="3747" w:type="dxa"/>
          <w:vMerge/>
          <w:tcBorders>
            <w:top w:val="nil"/>
          </w:tcBorders>
        </w:tcPr>
        <w:p w14:paraId="0F35C81E" w14:textId="77777777" w:rsidR="005A10D2" w:rsidRPr="00464358" w:rsidRDefault="005A10D2" w:rsidP="005A10D2">
          <w:pPr>
            <w:rPr>
              <w:sz w:val="2"/>
              <w:szCs w:val="2"/>
            </w:rPr>
          </w:pPr>
        </w:p>
      </w:tc>
      <w:tc>
        <w:tcPr>
          <w:tcW w:w="2946" w:type="dxa"/>
          <w:vMerge/>
          <w:tcBorders>
            <w:top w:val="nil"/>
          </w:tcBorders>
        </w:tcPr>
        <w:p w14:paraId="1D4AD881" w14:textId="77777777" w:rsidR="005A10D2" w:rsidRPr="00464358" w:rsidRDefault="005A10D2" w:rsidP="005A10D2">
          <w:pPr>
            <w:rPr>
              <w:sz w:val="2"/>
              <w:szCs w:val="2"/>
            </w:rPr>
          </w:pPr>
        </w:p>
      </w:tc>
    </w:tr>
  </w:tbl>
  <w:p w14:paraId="1AF313BF" w14:textId="02810CFE" w:rsidR="005A10D2" w:rsidRDefault="005A10D2" w:rsidP="005A10D2">
    <w:pPr>
      <w:spacing w:line="203" w:lineRule="exact"/>
      <w:ind w:left="20"/>
      <w:jc w:val="center"/>
      <w:rPr>
        <w:i/>
        <w:sz w:val="18"/>
      </w:rPr>
    </w:pPr>
    <w:r w:rsidRPr="00464358">
      <w:rPr>
        <w:i/>
        <w:sz w:val="18"/>
      </w:rPr>
      <w:t xml:space="preserve">Effective Date : </w:t>
    </w:r>
    <w:r w:rsidR="000805F7" w:rsidRPr="00464358">
      <w:rPr>
        <w:i/>
        <w:sz w:val="18"/>
      </w:rPr>
    </w:r>
    <w:proofErr w:type="spellStart"/>
    <w:r w:rsidR="000805F7" w:rsidRPr="00464358">
      <w:rPr>
        <w:i/>
        <w:sz w:val="18"/>
      </w:rPr>
    </w:r>
    <w:proofErr w:type="spellEnd"/>
    <w:r w:rsidR="000805F7" w:rsidRPr="00464358">
      <w:rPr>
        <w:i/>
        <w:sz w:val="18"/>
      </w:rPr>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805F7"/>
    <w:rsid w:val="000842C8"/>
    <w:rsid w:val="000B00D7"/>
    <w:rsid w:val="00101D0E"/>
    <w:rsid w:val="001249F7"/>
    <w:rsid w:val="0017244F"/>
    <w:rsid w:val="00197B60"/>
    <w:rsid w:val="001A1FEC"/>
    <w:rsid w:val="002459F0"/>
    <w:rsid w:val="002F0825"/>
    <w:rsid w:val="003678AE"/>
    <w:rsid w:val="0039281F"/>
    <w:rsid w:val="003B740F"/>
    <w:rsid w:val="0041678F"/>
    <w:rsid w:val="00443528"/>
    <w:rsid w:val="00464358"/>
    <w:rsid w:val="004A7508"/>
    <w:rsid w:val="004A76B6"/>
    <w:rsid w:val="004C1890"/>
    <w:rsid w:val="00501DA0"/>
    <w:rsid w:val="00566164"/>
    <w:rsid w:val="005A10D2"/>
    <w:rsid w:val="005A2E8C"/>
    <w:rsid w:val="005A798C"/>
    <w:rsid w:val="005A7E3B"/>
    <w:rsid w:val="005B0DE0"/>
    <w:rsid w:val="005C3B10"/>
    <w:rsid w:val="005C733C"/>
    <w:rsid w:val="005D215F"/>
    <w:rsid w:val="00641B14"/>
    <w:rsid w:val="006C6317"/>
    <w:rsid w:val="00705D80"/>
    <w:rsid w:val="00781B18"/>
    <w:rsid w:val="007F630B"/>
    <w:rsid w:val="0083005E"/>
    <w:rsid w:val="00863481"/>
    <w:rsid w:val="00892F4C"/>
    <w:rsid w:val="008C0555"/>
    <w:rsid w:val="008C53AE"/>
    <w:rsid w:val="008E1282"/>
    <w:rsid w:val="008F0AEF"/>
    <w:rsid w:val="00907585"/>
    <w:rsid w:val="00944C56"/>
    <w:rsid w:val="00960FF8"/>
    <w:rsid w:val="00964108"/>
    <w:rsid w:val="0097497E"/>
    <w:rsid w:val="00993D62"/>
    <w:rsid w:val="009F7199"/>
    <w:rsid w:val="00A029A6"/>
    <w:rsid w:val="00A04A4B"/>
    <w:rsid w:val="00A2306F"/>
    <w:rsid w:val="00A34320"/>
    <w:rsid w:val="00B0444F"/>
    <w:rsid w:val="00B17EE5"/>
    <w:rsid w:val="00B31A81"/>
    <w:rsid w:val="00B338C3"/>
    <w:rsid w:val="00C22BC7"/>
    <w:rsid w:val="00C3474D"/>
    <w:rsid w:val="00C36959"/>
    <w:rsid w:val="00C81E10"/>
    <w:rsid w:val="00D65F5D"/>
    <w:rsid w:val="00E016DD"/>
    <w:rsid w:val="00E13AFB"/>
    <w:rsid w:val="00E14E53"/>
    <w:rsid w:val="00E26BFC"/>
    <w:rsid w:val="00E61C1A"/>
    <w:rsid w:val="00E962EA"/>
    <w:rsid w:val="00EC17E7"/>
    <w:rsid w:val="00ED51CB"/>
    <w:rsid w:val="00EF3676"/>
    <w:rsid w:val="00F06C3B"/>
    <w:rsid w:val="00F87BD1"/>
    <w:rsid w:val="00FC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3.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4.xml><?xml version="1.0" encoding="utf-8"?>
<ds:datastoreItem xmlns:ds="http://schemas.openxmlformats.org/officeDocument/2006/customXml" ds:itemID="{0D5A4D4B-1D99-4575-B919-B8D97766295F}">
  <ds:schemaRef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f14059bf-c0e1-41fa-941f-d27bdc89eeda"/>
    <ds:schemaRef ds:uri="32bc7a50-3ff2-450c-9d69-e0a16761583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2071</Words>
  <Characters>11810</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52</cp:revision>
  <dcterms:created xsi:type="dcterms:W3CDTF">2022-07-04T07:34:00Z</dcterms:created>
  <dcterms:modified xsi:type="dcterms:W3CDTF">2022-12-20T09:40:00Z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