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NBE-Therapeutics</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NBE-Therapeutics</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NBE-Therapeutics</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NBE-Therapeutics</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NBE-Therapeutics</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NBE-Therapeutics</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NBE-Therapeutics</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NBE-Therapeutics</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NBE-Therapeutics</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NBE-Therapeutics</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NBE-Therapeutics</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NBE-Therapeutics</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NBE-Therapeutics</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