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5BCC" w14:textId="77777777" w:rsidR="00FB6DA9" w:rsidRDefault="00FB6DA9">
      <w:pPr>
        <w:pStyle w:val="Textkrper"/>
        <w:spacing w:before="5"/>
        <w:rPr>
          <w:rFonts w:ascii="Times New Roman"/>
          <w:sz w:val="19"/>
        </w:rPr>
      </w:pPr>
    </w:p>
    <w:p w14:paraId="217A9F11" w14:textId="77777777" w:rsidR="00FB6DA9" w:rsidRDefault="00000000">
      <w:pPr>
        <w:pStyle w:val="berschrift2"/>
      </w:pPr>
      <w:r>
        <w:t>Table of Contents</w:t>
      </w:r>
    </w:p>
    <w:sdt>
      <w:sdtPr>
        <w:id w:val="-1897265699"/>
        <w:docPartObj>
          <w:docPartGallery w:val="Table of Contents"/>
          <w:docPartUnique/>
        </w:docPartObj>
      </w:sdtPr>
      <w:sdtContent>
        <w:p w14:paraId="78350FB0" w14:textId="77777777" w:rsidR="00FB6DA9" w:rsidRDefault="00000000">
          <w:pPr>
            <w:pStyle w:val="Verzeichnis1"/>
            <w:numPr>
              <w:ilvl w:val="0"/>
              <w:numId w:val="7"/>
            </w:numPr>
            <w:tabs>
              <w:tab w:val="left" w:pos="556"/>
              <w:tab w:val="left" w:pos="557"/>
              <w:tab w:val="right" w:leader="dot" w:pos="9179"/>
            </w:tabs>
            <w:spacing w:before="508"/>
            <w:ind w:hanging="441"/>
          </w:pPr>
          <w:hyperlink w:anchor="_bookmark0" w:history="1">
            <w:r>
              <w:t>Purpose</w:t>
            </w:r>
            <w:r>
              <w:tab/>
              <w:t>3</w:t>
            </w:r>
          </w:hyperlink>
        </w:p>
        <w:p w14:paraId="26A7BBD7" w14:textId="77777777" w:rsidR="00FB6DA9" w:rsidRDefault="00000000">
          <w:pPr>
            <w:pStyle w:val="Verzeichnis1"/>
            <w:numPr>
              <w:ilvl w:val="0"/>
              <w:numId w:val="7"/>
            </w:numPr>
            <w:tabs>
              <w:tab w:val="left" w:pos="556"/>
              <w:tab w:val="left" w:pos="557"/>
              <w:tab w:val="right" w:leader="dot" w:pos="9178"/>
            </w:tabs>
            <w:ind w:hanging="441"/>
          </w:pPr>
          <w:hyperlink w:anchor="_bookmark1" w:history="1">
            <w:r>
              <w:t>Company</w:t>
            </w:r>
            <w:r>
              <w:rPr>
                <w:spacing w:val="-2"/>
              </w:rPr>
              <w:t xml:space="preserve"> </w:t>
            </w:r>
            <w:r>
              <w:t>Profile</w:t>
            </w:r>
            <w:r>
              <w:tab/>
              <w:t>3</w:t>
            </w:r>
          </w:hyperlink>
        </w:p>
        <w:p w14:paraId="0BDDE5F9" w14:textId="77777777" w:rsidR="00FB6DA9" w:rsidRDefault="00000000">
          <w:pPr>
            <w:pStyle w:val="Verzeichnis1"/>
            <w:numPr>
              <w:ilvl w:val="0"/>
              <w:numId w:val="7"/>
            </w:numPr>
            <w:tabs>
              <w:tab w:val="left" w:pos="556"/>
              <w:tab w:val="left" w:pos="557"/>
              <w:tab w:val="right" w:leader="dot" w:pos="9178"/>
            </w:tabs>
            <w:ind w:hanging="441"/>
          </w:pPr>
          <w:hyperlink w:anchor="_bookmark2" w:history="1">
            <w:r>
              <w:t>Quality</w:t>
            </w:r>
            <w:r>
              <w:rPr>
                <w:spacing w:val="-2"/>
              </w:rPr>
              <w:t xml:space="preserve"> </w:t>
            </w:r>
            <w:r>
              <w:t>Management System</w:t>
            </w:r>
            <w:r>
              <w:tab/>
              <w:t>3</w:t>
            </w:r>
          </w:hyperlink>
        </w:p>
        <w:p w14:paraId="5ACC4424" w14:textId="77777777" w:rsidR="00FB6DA9" w:rsidRDefault="00000000">
          <w:pPr>
            <w:pStyle w:val="Verzeichnis1"/>
            <w:numPr>
              <w:ilvl w:val="0"/>
              <w:numId w:val="7"/>
            </w:numPr>
            <w:tabs>
              <w:tab w:val="left" w:pos="556"/>
              <w:tab w:val="left" w:pos="557"/>
              <w:tab w:val="right" w:leader="dot" w:pos="9178"/>
            </w:tabs>
            <w:ind w:hanging="441"/>
          </w:pPr>
          <w:hyperlink w:anchor="_bookmark3" w:history="1">
            <w:r>
              <w:t>Quality</w:t>
            </w:r>
            <w:r>
              <w:rPr>
                <w:spacing w:val="-2"/>
              </w:rPr>
              <w:t xml:space="preserve"> </w:t>
            </w:r>
            <w:r>
              <w:t>Organization</w:t>
            </w:r>
            <w:r>
              <w:tab/>
              <w:t>3</w:t>
            </w:r>
          </w:hyperlink>
        </w:p>
        <w:p w14:paraId="695F0C3E" w14:textId="77777777" w:rsidR="00FB6DA9" w:rsidRDefault="00000000">
          <w:pPr>
            <w:pStyle w:val="Verzeichnis1"/>
            <w:numPr>
              <w:ilvl w:val="0"/>
              <w:numId w:val="7"/>
            </w:numPr>
            <w:tabs>
              <w:tab w:val="left" w:pos="556"/>
              <w:tab w:val="left" w:pos="557"/>
              <w:tab w:val="right" w:leader="dot" w:pos="9179"/>
            </w:tabs>
            <w:ind w:hanging="441"/>
          </w:pPr>
          <w:hyperlink w:anchor="_bookmark4" w:history="1">
            <w:r>
              <w:t>Governance</w:t>
            </w:r>
            <w:r>
              <w:tab/>
              <w:t>4</w:t>
            </w:r>
          </w:hyperlink>
        </w:p>
        <w:p w14:paraId="7E658754" w14:textId="77777777" w:rsidR="00FB6DA9" w:rsidRDefault="00000000">
          <w:pPr>
            <w:pStyle w:val="Verzeichnis2"/>
            <w:numPr>
              <w:ilvl w:val="1"/>
              <w:numId w:val="7"/>
            </w:numPr>
            <w:tabs>
              <w:tab w:val="left" w:pos="997"/>
              <w:tab w:val="left" w:pos="998"/>
              <w:tab w:val="right" w:leader="dot" w:pos="9178"/>
            </w:tabs>
            <w:ind w:hanging="662"/>
          </w:pPr>
          <w:hyperlink w:anchor="_bookmark5" w:history="1">
            <w:r>
              <w:t>Executive Committee</w:t>
            </w:r>
            <w:r>
              <w:rPr>
                <w:spacing w:val="-1"/>
              </w:rPr>
              <w:t xml:space="preserve"> </w:t>
            </w:r>
            <w:r>
              <w:t>(Leadership</w:t>
            </w:r>
            <w:r>
              <w:rPr>
                <w:spacing w:val="-1"/>
              </w:rPr>
              <w:t xml:space="preserve"> </w:t>
            </w:r>
            <w:r>
              <w:t>Team)</w:t>
            </w:r>
            <w:r>
              <w:tab/>
              <w:t>5</w:t>
            </w:r>
          </w:hyperlink>
        </w:p>
        <w:p w14:paraId="1805956F" w14:textId="77777777" w:rsidR="00FB6DA9" w:rsidRDefault="00000000">
          <w:pPr>
            <w:pStyle w:val="Verzeichnis2"/>
            <w:numPr>
              <w:ilvl w:val="1"/>
              <w:numId w:val="7"/>
            </w:numPr>
            <w:tabs>
              <w:tab w:val="left" w:pos="997"/>
              <w:tab w:val="left" w:pos="998"/>
              <w:tab w:val="right" w:leader="dot" w:pos="9177"/>
            </w:tabs>
            <w:ind w:hanging="662"/>
          </w:pPr>
          <w:hyperlink w:anchor="_bookmark6" w:history="1">
            <w:r>
              <w:t>Quality</w:t>
            </w:r>
            <w:r>
              <w:rPr>
                <w:spacing w:val="-2"/>
              </w:rPr>
              <w:t xml:space="preserve"> </w:t>
            </w:r>
            <w:r>
              <w:t>Steering</w:t>
            </w:r>
            <w:r>
              <w:rPr>
                <w:spacing w:val="-1"/>
              </w:rPr>
              <w:t xml:space="preserve"> </w:t>
            </w:r>
            <w:r>
              <w:t>Team</w:t>
            </w:r>
            <w:r>
              <w:tab/>
              <w:t>5</w:t>
            </w:r>
          </w:hyperlink>
        </w:p>
        <w:p w14:paraId="294276CD" w14:textId="77777777" w:rsidR="00FB6DA9" w:rsidRDefault="00000000">
          <w:pPr>
            <w:pStyle w:val="Verzeichnis2"/>
            <w:numPr>
              <w:ilvl w:val="1"/>
              <w:numId w:val="7"/>
            </w:numPr>
            <w:tabs>
              <w:tab w:val="left" w:pos="997"/>
              <w:tab w:val="left" w:pos="998"/>
              <w:tab w:val="right" w:leader="dot" w:pos="9179"/>
            </w:tabs>
            <w:ind w:hanging="662"/>
          </w:pPr>
          <w:hyperlink w:anchor="_bookmark7" w:history="1">
            <w:r>
              <w:t>Management Review</w:t>
            </w:r>
            <w:r>
              <w:tab/>
              <w:t>5</w:t>
            </w:r>
          </w:hyperlink>
        </w:p>
        <w:p w14:paraId="75D46824" w14:textId="77777777" w:rsidR="00FB6DA9" w:rsidRDefault="00000000">
          <w:pPr>
            <w:pStyle w:val="Verzeichnis1"/>
            <w:numPr>
              <w:ilvl w:val="0"/>
              <w:numId w:val="7"/>
            </w:numPr>
            <w:tabs>
              <w:tab w:val="left" w:pos="556"/>
              <w:tab w:val="left" w:pos="557"/>
              <w:tab w:val="right" w:leader="dot" w:pos="9178"/>
            </w:tabs>
            <w:ind w:hanging="441"/>
          </w:pPr>
          <w:hyperlink w:anchor="_bookmark8" w:history="1">
            <w:r>
              <w:t>Resource Management</w:t>
            </w:r>
            <w:r>
              <w:tab/>
              <w:t>6</w:t>
            </w:r>
          </w:hyperlink>
        </w:p>
        <w:p w14:paraId="70AC2CD4" w14:textId="77777777" w:rsidR="00FB6DA9" w:rsidRDefault="00000000">
          <w:pPr>
            <w:pStyle w:val="Verzeichnis1"/>
            <w:numPr>
              <w:ilvl w:val="0"/>
              <w:numId w:val="7"/>
            </w:numPr>
            <w:tabs>
              <w:tab w:val="left" w:pos="556"/>
              <w:tab w:val="left" w:pos="557"/>
              <w:tab w:val="right" w:leader="dot" w:pos="9178"/>
            </w:tabs>
            <w:ind w:hanging="441"/>
          </w:pPr>
          <w:hyperlink w:anchor="_bookmark9" w:history="1">
            <w:r>
              <w:t>Quality</w:t>
            </w:r>
            <w:r>
              <w:rPr>
                <w:spacing w:val="-2"/>
              </w:rPr>
              <w:t xml:space="preserve"> </w:t>
            </w:r>
            <w:r>
              <w:t>Objectives</w:t>
            </w:r>
            <w:r>
              <w:tab/>
              <w:t>6</w:t>
            </w:r>
          </w:hyperlink>
        </w:p>
        <w:p w14:paraId="1840B5AF" w14:textId="77777777" w:rsidR="00FB6DA9" w:rsidRDefault="00000000">
          <w:pPr>
            <w:pStyle w:val="Verzeichnis1"/>
            <w:numPr>
              <w:ilvl w:val="0"/>
              <w:numId w:val="7"/>
            </w:numPr>
            <w:tabs>
              <w:tab w:val="left" w:pos="556"/>
              <w:tab w:val="left" w:pos="557"/>
              <w:tab w:val="right" w:leader="dot" w:pos="9178"/>
            </w:tabs>
            <w:ind w:hanging="441"/>
          </w:pPr>
          <w:hyperlink w:anchor="_bookmark10" w:history="1">
            <w:r>
              <w:t>Quality Strategy</w:t>
            </w:r>
            <w:r>
              <w:rPr>
                <w:spacing w:val="-2"/>
              </w:rPr>
              <w:t xml:space="preserve"> </w:t>
            </w:r>
            <w:r>
              <w:t>and Planning</w:t>
            </w:r>
            <w:r>
              <w:tab/>
              <w:t>6</w:t>
            </w:r>
          </w:hyperlink>
        </w:p>
        <w:p w14:paraId="0586A703" w14:textId="77777777" w:rsidR="00FB6DA9" w:rsidRDefault="00000000">
          <w:pPr>
            <w:pStyle w:val="Verzeichnis1"/>
            <w:numPr>
              <w:ilvl w:val="0"/>
              <w:numId w:val="7"/>
            </w:numPr>
            <w:tabs>
              <w:tab w:val="left" w:pos="556"/>
              <w:tab w:val="left" w:pos="557"/>
              <w:tab w:val="right" w:leader="dot" w:pos="9178"/>
            </w:tabs>
            <w:ind w:hanging="441"/>
          </w:pPr>
          <w:hyperlink w:anchor="_bookmark11" w:history="1">
            <w:r>
              <w:t>Leadership</w:t>
            </w:r>
            <w:r>
              <w:rPr>
                <w:spacing w:val="-2"/>
              </w:rPr>
              <w:t xml:space="preserve"> </w:t>
            </w:r>
            <w:r>
              <w:t>Responsibilities</w:t>
            </w:r>
            <w:r>
              <w:tab/>
              <w:t>7</w:t>
            </w:r>
          </w:hyperlink>
        </w:p>
        <w:p w14:paraId="19C1C68E" w14:textId="77777777" w:rsidR="00FB6DA9" w:rsidRDefault="00000000">
          <w:pPr>
            <w:pStyle w:val="Verzeichnis1"/>
            <w:numPr>
              <w:ilvl w:val="0"/>
              <w:numId w:val="7"/>
            </w:numPr>
            <w:tabs>
              <w:tab w:val="left" w:pos="556"/>
              <w:tab w:val="left" w:pos="557"/>
              <w:tab w:val="right" w:leader="dot" w:pos="9178"/>
            </w:tabs>
            <w:ind w:hanging="441"/>
          </w:pPr>
          <w:hyperlink w:anchor="_bookmark12" w:history="1">
            <w:r>
              <w:t>Quality</w:t>
            </w:r>
            <w:r>
              <w:rPr>
                <w:spacing w:val="-2"/>
              </w:rPr>
              <w:t xml:space="preserve"> </w:t>
            </w:r>
            <w:r>
              <w:t>Management System</w:t>
            </w:r>
            <w:r>
              <w:tab/>
              <w:t>8</w:t>
            </w:r>
          </w:hyperlink>
        </w:p>
        <w:p w14:paraId="39EAEC5C" w14:textId="77777777" w:rsidR="00FB6DA9" w:rsidRDefault="00000000">
          <w:pPr>
            <w:pStyle w:val="Verzeichnis2"/>
            <w:numPr>
              <w:ilvl w:val="1"/>
              <w:numId w:val="7"/>
            </w:numPr>
            <w:tabs>
              <w:tab w:val="left" w:pos="997"/>
              <w:tab w:val="left" w:pos="998"/>
              <w:tab w:val="right" w:leader="dot" w:pos="9179"/>
            </w:tabs>
            <w:ind w:hanging="662"/>
          </w:pPr>
          <w:hyperlink w:anchor="_bookmark13" w:history="1">
            <w:r>
              <w:t>Purpose</w:t>
            </w:r>
            <w:r>
              <w:tab/>
              <w:t>8</w:t>
            </w:r>
          </w:hyperlink>
        </w:p>
        <w:p w14:paraId="047A56CC" w14:textId="77777777" w:rsidR="00FB6DA9" w:rsidRDefault="00000000">
          <w:pPr>
            <w:pStyle w:val="Verzeichnis2"/>
            <w:numPr>
              <w:ilvl w:val="1"/>
              <w:numId w:val="7"/>
            </w:numPr>
            <w:tabs>
              <w:tab w:val="left" w:pos="997"/>
              <w:tab w:val="left" w:pos="998"/>
              <w:tab w:val="right" w:leader="dot" w:pos="9178"/>
            </w:tabs>
            <w:ind w:hanging="662"/>
          </w:pPr>
          <w:hyperlink w:anchor="_bookmark14" w:history="1">
            <w:r>
              <w:t>Scope</w:t>
            </w:r>
            <w:r>
              <w:tab/>
              <w:t>8</w:t>
            </w:r>
          </w:hyperlink>
        </w:p>
        <w:p w14:paraId="64608DA0" w14:textId="77777777" w:rsidR="00FB6DA9" w:rsidRDefault="00000000">
          <w:pPr>
            <w:pStyle w:val="Verzeichnis2"/>
            <w:numPr>
              <w:ilvl w:val="1"/>
              <w:numId w:val="7"/>
            </w:numPr>
            <w:tabs>
              <w:tab w:val="left" w:pos="997"/>
              <w:tab w:val="left" w:pos="998"/>
              <w:tab w:val="right" w:leader="dot" w:pos="9178"/>
            </w:tabs>
            <w:ind w:hanging="662"/>
          </w:pPr>
          <w:hyperlink w:anchor="_bookmark15" w:history="1">
            <w:r>
              <w:t>Strategy and structure of</w:t>
            </w:r>
            <w:r>
              <w:rPr>
                <w:spacing w:val="-3"/>
              </w:rPr>
              <w:t xml:space="preserve"> </w:t>
            </w:r>
            <w:r>
              <w:t>the QMS</w:t>
            </w:r>
            <w:r>
              <w:tab/>
              <w:t>8</w:t>
            </w:r>
          </w:hyperlink>
        </w:p>
        <w:p w14:paraId="672611D5" w14:textId="77777777" w:rsidR="00FB6DA9" w:rsidRDefault="00000000">
          <w:pPr>
            <w:pStyle w:val="Verzeichnis1"/>
            <w:numPr>
              <w:ilvl w:val="0"/>
              <w:numId w:val="7"/>
            </w:numPr>
            <w:tabs>
              <w:tab w:val="left" w:pos="556"/>
              <w:tab w:val="left" w:pos="557"/>
              <w:tab w:val="right" w:leader="dot" w:pos="9179"/>
            </w:tabs>
            <w:ind w:hanging="441"/>
          </w:pPr>
          <w:hyperlink w:anchor="_bookmark16" w:history="1">
            <w:r>
              <w:t>Documentation of</w:t>
            </w:r>
            <w:r>
              <w:rPr>
                <w:spacing w:val="-2"/>
              </w:rPr>
              <w:t xml:space="preserve"> </w:t>
            </w:r>
            <w:r>
              <w:t>the</w:t>
            </w:r>
            <w:r>
              <w:rPr>
                <w:spacing w:val="-1"/>
              </w:rPr>
              <w:t xml:space="preserve"> </w:t>
            </w:r>
            <w:r>
              <w:t>QMS</w:t>
            </w:r>
            <w:r>
              <w:tab/>
              <w:t>9</w:t>
            </w:r>
          </w:hyperlink>
        </w:p>
        <w:p w14:paraId="3A8708FF" w14:textId="77777777" w:rsidR="00FB6DA9" w:rsidRDefault="00000000">
          <w:pPr>
            <w:pStyle w:val="Verzeichnis2"/>
            <w:numPr>
              <w:ilvl w:val="1"/>
              <w:numId w:val="7"/>
            </w:numPr>
            <w:tabs>
              <w:tab w:val="left" w:pos="997"/>
              <w:tab w:val="left" w:pos="998"/>
              <w:tab w:val="right" w:leader="dot" w:pos="9179"/>
            </w:tabs>
            <w:ind w:hanging="662"/>
          </w:pPr>
          <w:hyperlink w:anchor="_bookmark18" w:history="1">
            <w:r>
              <w:t>Tier One -</w:t>
            </w:r>
            <w:r>
              <w:rPr>
                <w:spacing w:val="-2"/>
              </w:rPr>
              <w:t xml:space="preserve"> </w:t>
            </w:r>
            <w:r>
              <w:t>Master Documents</w:t>
            </w:r>
            <w:r>
              <w:tab/>
              <w:t>10</w:t>
            </w:r>
          </w:hyperlink>
        </w:p>
        <w:p w14:paraId="6970F8B3" w14:textId="77777777" w:rsidR="00FB6DA9" w:rsidRDefault="00000000">
          <w:pPr>
            <w:pStyle w:val="Verzeichnis2"/>
            <w:numPr>
              <w:ilvl w:val="1"/>
              <w:numId w:val="7"/>
            </w:numPr>
            <w:tabs>
              <w:tab w:val="left" w:pos="997"/>
              <w:tab w:val="left" w:pos="998"/>
              <w:tab w:val="right" w:leader="dot" w:pos="9179"/>
            </w:tabs>
            <w:ind w:hanging="662"/>
          </w:pPr>
          <w:hyperlink w:anchor="_bookmark19" w:history="1">
            <w:r>
              <w:t>Tier Two</w:t>
            </w:r>
            <w:r>
              <w:rPr>
                <w:spacing w:val="-1"/>
              </w:rPr>
              <w:t xml:space="preserve"> </w:t>
            </w:r>
            <w:r>
              <w:t>–</w:t>
            </w:r>
            <w:r>
              <w:rPr>
                <w:spacing w:val="-1"/>
              </w:rPr>
              <w:t xml:space="preserve"> </w:t>
            </w:r>
            <w:r>
              <w:t>Policies</w:t>
            </w:r>
            <w:r>
              <w:tab/>
              <w:t>10</w:t>
            </w:r>
          </w:hyperlink>
        </w:p>
        <w:p w14:paraId="2E01D19B" w14:textId="77777777" w:rsidR="00FB6DA9" w:rsidRDefault="00000000">
          <w:pPr>
            <w:pStyle w:val="Verzeichnis2"/>
            <w:numPr>
              <w:ilvl w:val="1"/>
              <w:numId w:val="7"/>
            </w:numPr>
            <w:tabs>
              <w:tab w:val="left" w:pos="997"/>
              <w:tab w:val="left" w:pos="998"/>
              <w:tab w:val="right" w:leader="dot" w:pos="9178"/>
            </w:tabs>
            <w:ind w:hanging="662"/>
          </w:pPr>
          <w:hyperlink w:anchor="_bookmark20" w:history="1">
            <w:r>
              <w:t>Tier Three – Operating Procedures (SOPs,</w:t>
            </w:r>
            <w:r>
              <w:rPr>
                <w:spacing w:val="-7"/>
              </w:rPr>
              <w:t xml:space="preserve"> </w:t>
            </w:r>
            <w:r>
              <w:t>Working</w:t>
            </w:r>
            <w:r>
              <w:rPr>
                <w:spacing w:val="-2"/>
              </w:rPr>
              <w:t xml:space="preserve"> </w:t>
            </w:r>
            <w:r>
              <w:t>Instructions)</w:t>
            </w:r>
            <w:r>
              <w:tab/>
              <w:t>10</w:t>
            </w:r>
          </w:hyperlink>
        </w:p>
        <w:p w14:paraId="16D2F456" w14:textId="77777777" w:rsidR="00FB6DA9" w:rsidRDefault="00000000">
          <w:pPr>
            <w:pStyle w:val="Verzeichnis2"/>
            <w:numPr>
              <w:ilvl w:val="1"/>
              <w:numId w:val="7"/>
            </w:numPr>
            <w:tabs>
              <w:tab w:val="left" w:pos="997"/>
              <w:tab w:val="left" w:pos="998"/>
              <w:tab w:val="right" w:leader="dot" w:pos="9178"/>
            </w:tabs>
            <w:ind w:hanging="662"/>
          </w:pPr>
          <w:hyperlink w:anchor="_bookmark21" w:history="1">
            <w:r>
              <w:t>Tier Four –</w:t>
            </w:r>
            <w:r>
              <w:rPr>
                <w:spacing w:val="-3"/>
              </w:rPr>
              <w:t xml:space="preserve"> </w:t>
            </w:r>
            <w:r>
              <w:t>Records, Reports</w:t>
            </w:r>
            <w:r>
              <w:tab/>
              <w:t>10</w:t>
            </w:r>
          </w:hyperlink>
        </w:p>
        <w:p w14:paraId="35F45698" w14:textId="77777777" w:rsidR="00FB6DA9" w:rsidRDefault="00000000">
          <w:pPr>
            <w:pStyle w:val="Verzeichnis2"/>
            <w:numPr>
              <w:ilvl w:val="1"/>
              <w:numId w:val="7"/>
            </w:numPr>
            <w:tabs>
              <w:tab w:val="left" w:pos="997"/>
              <w:tab w:val="left" w:pos="998"/>
              <w:tab w:val="right" w:leader="dot" w:pos="9178"/>
            </w:tabs>
            <w:ind w:hanging="662"/>
          </w:pPr>
          <w:hyperlink w:anchor="_bookmark22" w:history="1">
            <w:r>
              <w:t>Applicability of</w:t>
            </w:r>
            <w:r>
              <w:rPr>
                <w:spacing w:val="-3"/>
              </w:rPr>
              <w:t xml:space="preserve"> </w:t>
            </w:r>
            <w:r>
              <w:t>QMS documentation</w:t>
            </w:r>
            <w:r>
              <w:tab/>
              <w:t>10</w:t>
            </w:r>
          </w:hyperlink>
        </w:p>
        <w:p w14:paraId="79AAC667" w14:textId="77777777" w:rsidR="00FB6DA9" w:rsidRDefault="00000000">
          <w:pPr>
            <w:pStyle w:val="Verzeichnis1"/>
            <w:numPr>
              <w:ilvl w:val="0"/>
              <w:numId w:val="7"/>
            </w:numPr>
            <w:tabs>
              <w:tab w:val="left" w:pos="556"/>
              <w:tab w:val="left" w:pos="557"/>
              <w:tab w:val="right" w:leader="dot" w:pos="9178"/>
            </w:tabs>
            <w:ind w:hanging="441"/>
          </w:pPr>
          <w:hyperlink w:anchor="_bookmark23" w:history="1">
            <w:r>
              <w:t>Fundamental Quality Systems</w:t>
            </w:r>
            <w:r>
              <w:rPr>
                <w:spacing w:val="-2"/>
              </w:rPr>
              <w:t xml:space="preserve"> </w:t>
            </w:r>
            <w:r>
              <w:t>and Processes</w:t>
            </w:r>
            <w:r>
              <w:tab/>
              <w:t>11</w:t>
            </w:r>
          </w:hyperlink>
        </w:p>
        <w:p w14:paraId="278A5EAC" w14:textId="77777777" w:rsidR="00FB6DA9" w:rsidRDefault="00000000">
          <w:pPr>
            <w:pStyle w:val="Verzeichnis2"/>
            <w:numPr>
              <w:ilvl w:val="1"/>
              <w:numId w:val="7"/>
            </w:numPr>
            <w:tabs>
              <w:tab w:val="left" w:pos="997"/>
              <w:tab w:val="left" w:pos="998"/>
              <w:tab w:val="right" w:leader="dot" w:pos="9179"/>
            </w:tabs>
            <w:ind w:hanging="662"/>
          </w:pPr>
          <w:hyperlink w:anchor="_bookmark24" w:history="1">
            <w:r>
              <w:t>Risk</w:t>
            </w:r>
            <w:r>
              <w:rPr>
                <w:spacing w:val="-2"/>
              </w:rPr>
              <w:t xml:space="preserve"> </w:t>
            </w:r>
            <w:r>
              <w:t>Management</w:t>
            </w:r>
            <w:r>
              <w:tab/>
              <w:t>11</w:t>
            </w:r>
          </w:hyperlink>
        </w:p>
        <w:p w14:paraId="025EACB4" w14:textId="77777777" w:rsidR="00FB6DA9" w:rsidRDefault="00000000">
          <w:pPr>
            <w:pStyle w:val="Verzeichnis2"/>
            <w:numPr>
              <w:ilvl w:val="1"/>
              <w:numId w:val="7"/>
            </w:numPr>
            <w:tabs>
              <w:tab w:val="left" w:pos="997"/>
              <w:tab w:val="left" w:pos="998"/>
              <w:tab w:val="right" w:leader="dot" w:pos="9178"/>
            </w:tabs>
            <w:ind w:hanging="662"/>
          </w:pPr>
          <w:hyperlink w:anchor="_bookmark25" w:history="1">
            <w:r>
              <w:t>Data</w:t>
            </w:r>
            <w:r>
              <w:rPr>
                <w:spacing w:val="-2"/>
              </w:rPr>
              <w:t xml:space="preserve"> </w:t>
            </w:r>
            <w:r>
              <w:t>and</w:t>
            </w:r>
            <w:r>
              <w:rPr>
                <w:spacing w:val="-1"/>
              </w:rPr>
              <w:t xml:space="preserve"> </w:t>
            </w:r>
            <w:r>
              <w:t>Records</w:t>
            </w:r>
            <w:r>
              <w:tab/>
              <w:t>11</w:t>
            </w:r>
          </w:hyperlink>
        </w:p>
        <w:p w14:paraId="05141C0F" w14:textId="77777777" w:rsidR="00FB6DA9" w:rsidRDefault="00000000">
          <w:pPr>
            <w:pStyle w:val="Verzeichnis2"/>
            <w:numPr>
              <w:ilvl w:val="1"/>
              <w:numId w:val="7"/>
            </w:numPr>
            <w:tabs>
              <w:tab w:val="left" w:pos="997"/>
              <w:tab w:val="left" w:pos="998"/>
              <w:tab w:val="right" w:leader="dot" w:pos="9178"/>
            </w:tabs>
            <w:ind w:hanging="662"/>
          </w:pPr>
          <w:hyperlink w:anchor="_bookmark26" w:history="1">
            <w:r>
              <w:t>Events</w:t>
            </w:r>
            <w:r>
              <w:tab/>
              <w:t>11</w:t>
            </w:r>
          </w:hyperlink>
        </w:p>
        <w:p w14:paraId="6F85146F" w14:textId="77777777" w:rsidR="00FB6DA9" w:rsidRDefault="00000000">
          <w:pPr>
            <w:pStyle w:val="Verzeichnis2"/>
            <w:numPr>
              <w:ilvl w:val="1"/>
              <w:numId w:val="7"/>
            </w:numPr>
            <w:tabs>
              <w:tab w:val="left" w:pos="997"/>
              <w:tab w:val="left" w:pos="998"/>
              <w:tab w:val="right" w:leader="dot" w:pos="9179"/>
            </w:tabs>
            <w:ind w:hanging="662"/>
          </w:pPr>
          <w:hyperlink w:anchor="_bookmark27" w:history="1">
            <w:r>
              <w:t>Change</w:t>
            </w:r>
            <w:r>
              <w:rPr>
                <w:spacing w:val="-2"/>
              </w:rPr>
              <w:t xml:space="preserve"> </w:t>
            </w:r>
            <w:r>
              <w:t>Management</w:t>
            </w:r>
            <w:r>
              <w:tab/>
              <w:t>11</w:t>
            </w:r>
          </w:hyperlink>
        </w:p>
        <w:p w14:paraId="5F6DE4DE" w14:textId="77777777" w:rsidR="00FB6DA9" w:rsidRDefault="00000000">
          <w:pPr>
            <w:pStyle w:val="Verzeichnis2"/>
            <w:numPr>
              <w:ilvl w:val="1"/>
              <w:numId w:val="7"/>
            </w:numPr>
            <w:tabs>
              <w:tab w:val="left" w:pos="997"/>
              <w:tab w:val="left" w:pos="998"/>
              <w:tab w:val="right" w:leader="dot" w:pos="9180"/>
            </w:tabs>
            <w:ind w:hanging="662"/>
          </w:pPr>
          <w:hyperlink w:anchor="_bookmark28" w:history="1">
            <w:r>
              <w:t>Audits</w:t>
            </w:r>
            <w:r>
              <w:rPr>
                <w:spacing w:val="-1"/>
              </w:rPr>
              <w:t xml:space="preserve"> </w:t>
            </w:r>
            <w:r>
              <w:t>and Inspections</w:t>
            </w:r>
            <w:r>
              <w:tab/>
              <w:t>11</w:t>
            </w:r>
          </w:hyperlink>
        </w:p>
        <w:p w14:paraId="15F201A0" w14:textId="77777777" w:rsidR="00FB6DA9" w:rsidRDefault="00000000">
          <w:pPr>
            <w:pStyle w:val="Verzeichnis2"/>
            <w:numPr>
              <w:ilvl w:val="1"/>
              <w:numId w:val="7"/>
            </w:numPr>
            <w:tabs>
              <w:tab w:val="left" w:pos="997"/>
              <w:tab w:val="left" w:pos="998"/>
              <w:tab w:val="right" w:leader="dot" w:pos="9178"/>
            </w:tabs>
            <w:ind w:hanging="662"/>
          </w:pPr>
          <w:hyperlink w:anchor="_bookmark29" w:history="1">
            <w:r>
              <w:t>Escalation</w:t>
            </w:r>
            <w:r>
              <w:rPr>
                <w:spacing w:val="-2"/>
              </w:rPr>
              <w:t xml:space="preserve"> </w:t>
            </w:r>
            <w:r>
              <w:t>Event Management</w:t>
            </w:r>
            <w:r>
              <w:tab/>
              <w:t>12</w:t>
            </w:r>
          </w:hyperlink>
        </w:p>
        <w:p w14:paraId="00351CF6" w14:textId="77777777" w:rsidR="00FB6DA9" w:rsidRDefault="00000000">
          <w:pPr>
            <w:pStyle w:val="Verzeichnis2"/>
            <w:numPr>
              <w:ilvl w:val="1"/>
              <w:numId w:val="7"/>
            </w:numPr>
            <w:tabs>
              <w:tab w:val="left" w:pos="997"/>
              <w:tab w:val="left" w:pos="998"/>
              <w:tab w:val="right" w:leader="dot" w:pos="9179"/>
            </w:tabs>
            <w:ind w:hanging="662"/>
          </w:pPr>
          <w:hyperlink w:anchor="_bookmark30" w:history="1">
            <w:r>
              <w:t>Material</w:t>
            </w:r>
            <w:r>
              <w:rPr>
                <w:spacing w:val="-2"/>
              </w:rPr>
              <w:t xml:space="preserve"> </w:t>
            </w:r>
            <w:r>
              <w:t>Management</w:t>
            </w:r>
            <w:r>
              <w:tab/>
              <w:t>12</w:t>
            </w:r>
          </w:hyperlink>
        </w:p>
        <w:p w14:paraId="10A4C7EF" w14:textId="77777777" w:rsidR="00FB6DA9" w:rsidRDefault="00000000">
          <w:pPr>
            <w:pStyle w:val="Verzeichnis2"/>
            <w:numPr>
              <w:ilvl w:val="1"/>
              <w:numId w:val="7"/>
            </w:numPr>
            <w:tabs>
              <w:tab w:val="left" w:pos="997"/>
              <w:tab w:val="left" w:pos="998"/>
              <w:tab w:val="right" w:leader="dot" w:pos="9178"/>
            </w:tabs>
            <w:ind w:hanging="662"/>
          </w:pPr>
          <w:hyperlink w:anchor="_bookmark31" w:history="1">
            <w:r>
              <w:t>Third</w:t>
            </w:r>
            <w:r>
              <w:rPr>
                <w:spacing w:val="-2"/>
              </w:rPr>
              <w:t xml:space="preserve"> </w:t>
            </w:r>
            <w:r>
              <w:t>Party Management</w:t>
            </w:r>
            <w:r>
              <w:tab/>
              <w:t>12</w:t>
            </w:r>
          </w:hyperlink>
        </w:p>
      </w:sdtContent>
    </w:sdt>
    <w:p w14:paraId="1C96E901" w14:textId="77777777" w:rsidR="00FB6DA9" w:rsidRDefault="00FB6DA9">
      <w:pPr>
        <w:sectPr w:rsidR="00FB6DA9" w:rsidSect="00DE6A0A">
          <w:headerReference w:type="default" r:id="rId10"/>
          <w:footerReference w:type="default" r:id="rId11"/>
          <w:type w:val="continuous"/>
          <w:pgSz w:w="11910" w:h="16840"/>
          <w:pgMar w:top="2320" w:right="1040" w:bottom="1400" w:left="1300" w:header="850" w:footer="397" w:gutter="0"/>
          <w:pgNumType w:start="1"/>
          <w:cols w:space="720"/>
          <w:docGrid w:linePitch="299"/>
        </w:sectPr>
      </w:pPr>
    </w:p>
    <w:p w14:paraId="647590A7" w14:textId="77777777" w:rsidR="00FB6DA9" w:rsidRDefault="00000000">
      <w:pPr>
        <w:pStyle w:val="Listenabsatz"/>
        <w:numPr>
          <w:ilvl w:val="1"/>
          <w:numId w:val="7"/>
        </w:numPr>
        <w:tabs>
          <w:tab w:val="left" w:pos="997"/>
          <w:tab w:val="left" w:pos="998"/>
          <w:tab w:val="right" w:leader="dot" w:pos="9177"/>
        </w:tabs>
        <w:spacing w:before="279"/>
        <w:ind w:hanging="662"/>
      </w:pPr>
      <w:hyperlink w:anchor="_bookmark32" w:history="1">
        <w:r>
          <w:t>Computerized</w:t>
        </w:r>
        <w:r>
          <w:rPr>
            <w:spacing w:val="-1"/>
          </w:rPr>
          <w:t xml:space="preserve"> </w:t>
        </w:r>
        <w:r>
          <w:t>Systems</w:t>
        </w:r>
        <w:r>
          <w:tab/>
          <w:t>12</w:t>
        </w:r>
      </w:hyperlink>
    </w:p>
    <w:p w14:paraId="0D3B390D" w14:textId="77777777" w:rsidR="00FB6DA9" w:rsidRDefault="00000000">
      <w:pPr>
        <w:pStyle w:val="Listenabsatz"/>
        <w:numPr>
          <w:ilvl w:val="0"/>
          <w:numId w:val="7"/>
        </w:numPr>
        <w:tabs>
          <w:tab w:val="left" w:pos="556"/>
          <w:tab w:val="left" w:pos="557"/>
          <w:tab w:val="right" w:leader="dot" w:pos="9179"/>
        </w:tabs>
        <w:spacing w:before="100"/>
        <w:ind w:hanging="441"/>
      </w:pPr>
      <w:hyperlink w:anchor="_bookmark33" w:history="1">
        <w:r>
          <w:t>Definitions, Terms and</w:t>
        </w:r>
        <w:r>
          <w:rPr>
            <w:spacing w:val="-2"/>
          </w:rPr>
          <w:t xml:space="preserve"> </w:t>
        </w:r>
        <w:r>
          <w:t>Internal</w:t>
        </w:r>
        <w:r>
          <w:rPr>
            <w:spacing w:val="-1"/>
          </w:rPr>
          <w:t xml:space="preserve"> </w:t>
        </w:r>
        <w:r>
          <w:t>Communication</w:t>
        </w:r>
        <w:r>
          <w:tab/>
          <w:t>13</w:t>
        </w:r>
      </w:hyperlink>
    </w:p>
    <w:p w14:paraId="34086E28" w14:textId="77777777" w:rsidR="00FB6DA9" w:rsidRDefault="00000000">
      <w:pPr>
        <w:pStyle w:val="Listenabsatz"/>
        <w:numPr>
          <w:ilvl w:val="0"/>
          <w:numId w:val="7"/>
        </w:numPr>
        <w:tabs>
          <w:tab w:val="left" w:pos="556"/>
          <w:tab w:val="left" w:pos="557"/>
          <w:tab w:val="right" w:leader="dot" w:pos="9178"/>
        </w:tabs>
        <w:spacing w:before="100"/>
        <w:ind w:hanging="441"/>
      </w:pPr>
      <w:hyperlink w:anchor="_bookmark34" w:history="1">
        <w:r>
          <w:t>Applicable</w:t>
        </w:r>
        <w:r>
          <w:rPr>
            <w:spacing w:val="-2"/>
          </w:rPr>
          <w:t xml:space="preserve"> </w:t>
        </w:r>
        <w:r>
          <w:t>documents</w:t>
        </w:r>
        <w:r>
          <w:tab/>
          <w:t>14</w:t>
        </w:r>
      </w:hyperlink>
    </w:p>
    <w:p w14:paraId="4276C47B" w14:textId="77777777" w:rsidR="00FB6DA9" w:rsidRDefault="00000000">
      <w:pPr>
        <w:pStyle w:val="Listenabsatz"/>
        <w:numPr>
          <w:ilvl w:val="0"/>
          <w:numId w:val="7"/>
        </w:numPr>
        <w:tabs>
          <w:tab w:val="left" w:pos="556"/>
          <w:tab w:val="left" w:pos="557"/>
          <w:tab w:val="right" w:leader="dot" w:pos="9179"/>
        </w:tabs>
        <w:spacing w:before="100"/>
        <w:ind w:hanging="441"/>
      </w:pPr>
      <w:hyperlink w:anchor="_bookmark35" w:history="1">
        <w:r>
          <w:t>Appendices</w:t>
        </w:r>
        <w:r>
          <w:tab/>
          <w:t>14</w:t>
        </w:r>
      </w:hyperlink>
    </w:p>
    <w:p w14:paraId="615C7541" w14:textId="77777777" w:rsidR="00FB6DA9" w:rsidRDefault="00000000">
      <w:pPr>
        <w:pStyle w:val="Listenabsatz"/>
        <w:numPr>
          <w:ilvl w:val="0"/>
          <w:numId w:val="7"/>
        </w:numPr>
        <w:tabs>
          <w:tab w:val="left" w:pos="556"/>
          <w:tab w:val="left" w:pos="557"/>
          <w:tab w:val="right" w:leader="dot" w:pos="9178"/>
        </w:tabs>
        <w:spacing w:before="100"/>
        <w:ind w:hanging="441"/>
      </w:pPr>
      <w:hyperlink w:anchor="_bookmark36" w:history="1">
        <w:r>
          <w:t>Document</w:t>
        </w:r>
        <w:r>
          <w:rPr>
            <w:spacing w:val="-1"/>
          </w:rPr>
          <w:t xml:space="preserve"> </w:t>
        </w:r>
        <w:r>
          <w:t>revision</w:t>
        </w:r>
        <w:r>
          <w:rPr>
            <w:spacing w:val="-1"/>
          </w:rPr>
          <w:t xml:space="preserve"> </w:t>
        </w:r>
        <w:r>
          <w:t>history</w:t>
        </w:r>
        <w:r>
          <w:tab/>
          <w:t>14</w:t>
        </w:r>
      </w:hyperlink>
    </w:p>
    <w:p w14:paraId="330B1EE6" w14:textId="77777777" w:rsidR="00FB6DA9" w:rsidRDefault="00FB6DA9">
      <w:pPr>
        <w:sectPr w:rsidR="00FB6DA9" w:rsidSect="00DE6A0A">
          <w:pgSz w:w="11910" w:h="16840"/>
          <w:pgMar w:top="2320" w:right="1040" w:bottom="1400" w:left="1300" w:header="850" w:footer="397" w:gutter="0"/>
          <w:cols w:space="720"/>
          <w:docGrid w:linePitch="299"/>
        </w:sectPr>
      </w:pPr>
    </w:p>
    <w:p w14:paraId="4CAD20B1" w14:textId="77777777" w:rsidR="00FB6DA9" w:rsidRDefault="00FB6DA9">
      <w:pPr>
        <w:pStyle w:val="Textkrper"/>
        <w:spacing w:before="10"/>
      </w:pPr>
    </w:p>
    <w:p w14:paraId="28CBF68D" w14:textId="77777777" w:rsidR="00FB6DA9" w:rsidRDefault="00000000">
      <w:pPr>
        <w:pStyle w:val="berschrift1"/>
        <w:numPr>
          <w:ilvl w:val="0"/>
          <w:numId w:val="6"/>
        </w:numPr>
        <w:tabs>
          <w:tab w:val="left" w:pos="548"/>
          <w:tab w:val="left" w:pos="549"/>
        </w:tabs>
        <w:ind w:hanging="433"/>
      </w:pPr>
      <w:bookmarkStart w:id="0" w:name="_bookmark0"/>
      <w:bookmarkEnd w:id="0"/>
      <w:r>
        <w:t>Purpose</w:t>
      </w:r>
    </w:p>
    <w:p w14:paraId="33BE474E" w14:textId="77777777" w:rsidR="00FB6DA9" w:rsidRDefault="00FB6DA9">
      <w:pPr>
        <w:pStyle w:val="Textkrper"/>
        <w:spacing w:before="8"/>
        <w:rPr>
          <w:b/>
          <w:sz w:val="19"/>
        </w:rPr>
      </w:pPr>
    </w:p>
    <w:p w14:paraId="25C24B23" w14:textId="4142B257" w:rsidR="00FB6DA9" w:rsidRDefault="00000000">
      <w:pPr>
        <w:pStyle w:val="Textkrper"/>
        <w:spacing w:before="1"/>
        <w:ind w:left="116" w:right="375"/>
        <w:jc w:val="both"/>
      </w:pPr>
      <w:r>
        <w:t>The</w:t>
      </w:r>
      <w:r>
        <w:rPr>
          <w:spacing w:val="-14"/>
        </w:rPr>
        <w:t xml:space="preserve"> </w:t>
      </w:r>
      <w:r>
        <w:t>purpose</w:t>
      </w:r>
      <w:r>
        <w:rPr>
          <w:spacing w:val="-13"/>
        </w:rPr>
        <w:t xml:space="preserve"> </w:t>
      </w:r>
      <w:r>
        <w:t>of</w:t>
      </w:r>
      <w:r>
        <w:rPr>
          <w:spacing w:val="-14"/>
        </w:rPr>
        <w:t xml:space="preserve"> </w:t>
      </w:r>
      <w:r w:rsidR="005C0012">
        <w:t>NBE-Therapeutics</w:t>
      </w:r>
      <w:proofErr w:type="spellStart"/>
      <w:r w:rsidR="005C0012"/>
      <w:proofErr w:type="spellEnd"/>
      <w:r w:rsidR="005C0012"/>
      <w:r>
        <w:rPr>
          <w:spacing w:val="-13"/>
        </w:rPr>
        <w:t xml:space="preserve"> </w:t>
      </w:r>
      <w:r>
        <w:t>Quality</w:t>
      </w:r>
      <w:r>
        <w:rPr>
          <w:spacing w:val="-14"/>
        </w:rPr>
        <w:t xml:space="preserve"> </w:t>
      </w:r>
      <w:r>
        <w:t>Management</w:t>
      </w:r>
      <w:r>
        <w:rPr>
          <w:spacing w:val="-13"/>
        </w:rPr>
        <w:t xml:space="preserve"> </w:t>
      </w:r>
      <w:r>
        <w:t>Handbook</w:t>
      </w:r>
      <w:r>
        <w:rPr>
          <w:spacing w:val="-14"/>
        </w:rPr>
        <w:t xml:space="preserve"> </w:t>
      </w:r>
      <w:r>
        <w:t>(QMH)</w:t>
      </w:r>
      <w:r>
        <w:rPr>
          <w:spacing w:val="-13"/>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t>Quality</w:t>
      </w:r>
      <w:r w:rsidR="00F42F1F">
        <w:rPr>
          <w:spacing w:val="-14"/>
        </w:rPr>
        <w:t xml:space="preserve"> </w:t>
      </w:r>
      <w:r>
        <w:t>Organization and Quality Management System (QMS) including management responsibilities associated with</w:t>
      </w:r>
      <w:r>
        <w:rPr>
          <w:spacing w:val="-19"/>
        </w:rPr>
        <w:t xml:space="preserve"> </w:t>
      </w:r>
      <w:r>
        <w:t>it.</w:t>
      </w:r>
    </w:p>
    <w:p w14:paraId="29C9425A" w14:textId="3376E19C" w:rsidR="00FB6DA9" w:rsidRDefault="00000000">
      <w:pPr>
        <w:pStyle w:val="Textkrper"/>
        <w:spacing w:before="120"/>
        <w:ind w:left="116" w:right="375"/>
        <w:jc w:val="both"/>
      </w:pPr>
      <w:r>
        <w:t>It is the responsibility of the Head of Quality Management (QM) to ensure compliance with the requirements of this QMH at the function/entity level.</w:t>
      </w:r>
      <w:r w:rsidR="00B62344">
        <w:t xml:space="preserve"> </w:t>
      </w:r>
    </w:p>
    <w:p w14:paraId="290338DC" w14:textId="77777777" w:rsidR="00FB6DA9" w:rsidRDefault="00FB6DA9">
      <w:pPr>
        <w:pStyle w:val="Textkrper"/>
        <w:spacing w:before="5"/>
        <w:rPr>
          <w:sz w:val="29"/>
        </w:rPr>
      </w:pPr>
    </w:p>
    <w:p w14:paraId="7BA9124E" w14:textId="77777777" w:rsidR="00FB6DA9" w:rsidRDefault="00000000">
      <w:pPr>
        <w:pStyle w:val="berschrift1"/>
        <w:numPr>
          <w:ilvl w:val="0"/>
          <w:numId w:val="6"/>
        </w:numPr>
        <w:tabs>
          <w:tab w:val="left" w:pos="548"/>
          <w:tab w:val="left" w:pos="549"/>
        </w:tabs>
        <w:spacing w:before="1"/>
        <w:ind w:hanging="433"/>
      </w:pPr>
      <w:bookmarkStart w:id="1" w:name="_bookmark1"/>
      <w:bookmarkEnd w:id="1"/>
      <w:r>
        <w:t>Company</w:t>
      </w:r>
      <w:r>
        <w:rPr>
          <w:spacing w:val="-1"/>
        </w:rPr>
        <w:t xml:space="preserve"> </w:t>
      </w:r>
      <w:r>
        <w:t>Profile</w:t>
      </w:r>
    </w:p>
    <w:p w14:paraId="203037FE" w14:textId="77777777" w:rsidR="00FB6DA9" w:rsidRDefault="00FB6DA9">
      <w:pPr>
        <w:pStyle w:val="Textkrper"/>
        <w:spacing w:before="7"/>
        <w:rPr>
          <w:b/>
          <w:sz w:val="19"/>
        </w:rPr>
      </w:pPr>
    </w:p>
    <w:p w14:paraId="222C9A26" w14:textId="463620CE" w:rsidR="00EC295E" w:rsidRDefault="00EC295E" w:rsidP="00EC295E">
      <w:pPr>
        <w:pStyle w:val="paragraph"/>
        <w:spacing w:before="0" w:beforeAutospacing="0" w:after="0" w:afterAutospacing="0"/>
        <w:jc w:val="both"/>
        <w:textAlignment w:val="baseline"/>
        <w:rPr>
          <w:rStyle w:val="eop"/>
          <w:rFonts w:ascii="Calibri" w:hAnsi="Calibri" w:cs="Calibri"/>
          <w:sz w:val="22"/>
          <w:szCs w:val="22"/>
          <w:lang w:val="en-US"/>
        </w:rPr>
      </w:pPr>
      <w:r>
        <w:rPr>
          <w:rStyle w:val="normaltextrun"/>
          <w:rFonts w:ascii="Calibri" w:hAnsi="Calibri" w:cs="Calibri"/>
          <w:sz w:val="22"/>
          <w:szCs w:val="22"/>
          <w:lang w:val="en-US"/>
        </w:rPr>
        <w:t>NBE-Therapeutics</w:t>
      </w:r>
      <w:proofErr w:type="spellStart"/>
      <w:r>
        <w:rPr>
          <w:rStyle w:val="normaltextrun"/>
          <w:rFonts w:ascii="Calibri" w:hAnsi="Calibri" w:cs="Calibri"/>
          <w:sz w:val="22"/>
          <w:szCs w:val="22"/>
          <w:lang w:val="en-US"/>
        </w:rPr>
      </w:r>
      <w:proofErr w:type="spellEnd"/>
      <w:r>
        <w:rPr>
          <w:rStyle w:val="normaltextrun"/>
          <w:rFonts w:ascii="Calibri" w:hAnsi="Calibri" w:cs="Calibri"/>
          <w:sz w:val="22"/>
          <w:szCs w:val="22"/>
          <w:lang w:val="en-US"/>
        </w:rPr>
        <w:t xml:space="preserve"> is &lt;Company</w:t>
      </w:r>
      <w:r w:rsidR="00207EFC">
        <w:rPr>
          <w:rStyle w:val="normaltextrun"/>
          <w:rFonts w:ascii="Calibri" w:hAnsi="Calibri" w:cs="Calibri"/>
          <w:sz w:val="22"/>
          <w:szCs w:val="22"/>
          <w:lang w:val="en-US"/>
        </w:rPr>
        <w:t>MainFunction</w:t>
      </w:r>
      <w:r w:rsidR="00C368DC">
        <w:rPr>
          <w:rStyle w:val="normaltextrun"/>
          <w:rFonts w:ascii="Calibri" w:hAnsi="Calibri" w:cs="Calibri"/>
          <w:sz w:val="22"/>
          <w:szCs w:val="22"/>
          <w:lang w:val="en-US"/>
        </w:rPr>
        <w:t>0</w:t>
      </w:r>
      <w:r>
        <w:rPr>
          <w:rStyle w:val="normaltextrun"/>
          <w:rFonts w:ascii="Calibri" w:hAnsi="Calibri" w:cs="Calibri"/>
          <w:sz w:val="22"/>
          <w:szCs w:val="22"/>
          <w:lang w:val="en-US"/>
        </w:rPr>
        <w:t xml:space="preserve">1&gt;. </w:t>
      </w:r>
      <w:r>
        <w:rPr>
          <w:rStyle w:val="eop"/>
          <w:rFonts w:ascii="Calibri" w:hAnsi="Calibri" w:cs="Calibri"/>
          <w:sz w:val="22"/>
          <w:szCs w:val="22"/>
          <w:lang w:val="en-US"/>
        </w:rPr>
        <w:t> </w:t>
      </w:r>
    </w:p>
    <w:p w14:paraId="0D23FD74" w14:textId="77777777" w:rsidR="00EC295E" w:rsidRDefault="00EC295E" w:rsidP="00EC295E">
      <w:pPr>
        <w:pStyle w:val="paragraph"/>
        <w:spacing w:before="0" w:beforeAutospacing="0" w:after="0" w:afterAutospacing="0"/>
        <w:jc w:val="both"/>
        <w:textAlignment w:val="baseline"/>
        <w:rPr>
          <w:rFonts w:ascii="Segoe UI" w:hAnsi="Segoe UI" w:cs="Segoe UI"/>
          <w:sz w:val="18"/>
          <w:szCs w:val="18"/>
          <w:lang w:val="en-US"/>
        </w:rPr>
      </w:pPr>
    </w:p>
    <w:p w14:paraId="24226A64" w14:textId="487D5989" w:rsidR="00EC295E" w:rsidRDefault="00EC295E" w:rsidP="00EC295E">
      <w:pPr>
        <w:pStyle w:val="paragraph"/>
        <w:spacing w:before="0" w:beforeAutospacing="0" w:after="0" w:afterAutospacing="0"/>
        <w:jc w:val="both"/>
        <w:textAlignment w:val="baseline"/>
        <w:rPr>
          <w:rStyle w:val="eop"/>
          <w:rFonts w:ascii="Calibri" w:hAnsi="Calibri" w:cs="Calibri"/>
          <w:sz w:val="22"/>
          <w:szCs w:val="22"/>
          <w:lang w:val="en-US"/>
        </w:rPr>
      </w:pPr>
      <w:r>
        <w:rPr>
          <w:rStyle w:val="normaltextrun"/>
          <w:rFonts w:ascii="Calibri" w:hAnsi="Calibri" w:cs="Calibri"/>
          <w:sz w:val="22"/>
          <w:szCs w:val="22"/>
          <w:lang w:val="en-US"/>
        </w:rPr>
        <w:t>NBE-Therapeutics</w:t>
      </w:r>
      <w:proofErr w:type="spellStart"/>
      <w:r>
        <w:rPr>
          <w:rStyle w:val="normaltextrun"/>
          <w:rFonts w:ascii="Calibri" w:hAnsi="Calibri" w:cs="Calibri"/>
          <w:sz w:val="22"/>
          <w:szCs w:val="22"/>
          <w:lang w:val="en-US"/>
        </w:rPr>
      </w:r>
      <w:proofErr w:type="spellEnd"/>
      <w:r>
        <w:rPr>
          <w:rStyle w:val="normaltextrun"/>
          <w:rFonts w:ascii="Calibri" w:hAnsi="Calibri" w:cs="Calibri"/>
          <w:sz w:val="22"/>
          <w:szCs w:val="22"/>
          <w:lang w:val="en-US"/>
        </w:rPr>
        <w:t xml:space="preserve"> is currently developing &lt;Company</w:t>
      </w:r>
      <w:r w:rsidR="00207EFC">
        <w:rPr>
          <w:rStyle w:val="normaltextrun"/>
          <w:rFonts w:ascii="Calibri" w:hAnsi="Calibri" w:cs="Calibri"/>
          <w:sz w:val="22"/>
          <w:szCs w:val="22"/>
          <w:lang w:val="en-US"/>
        </w:rPr>
        <w:t>MainFunction</w:t>
      </w:r>
      <w:r w:rsidR="00C368DC">
        <w:rPr>
          <w:rStyle w:val="normaltextrun"/>
          <w:rFonts w:ascii="Calibri" w:hAnsi="Calibri" w:cs="Calibri"/>
          <w:sz w:val="22"/>
          <w:szCs w:val="22"/>
          <w:lang w:val="en-US"/>
        </w:rPr>
        <w:t>0</w:t>
      </w:r>
      <w:r>
        <w:rPr>
          <w:rStyle w:val="normaltextrun"/>
          <w:rFonts w:ascii="Calibri" w:hAnsi="Calibri" w:cs="Calibri"/>
          <w:sz w:val="22"/>
          <w:szCs w:val="22"/>
          <w:lang w:val="en-US"/>
        </w:rPr>
        <w:t>2&gt;.</w:t>
      </w:r>
      <w:r>
        <w:rPr>
          <w:rStyle w:val="eop"/>
          <w:rFonts w:ascii="Calibri" w:hAnsi="Calibri" w:cs="Calibri"/>
          <w:sz w:val="22"/>
          <w:szCs w:val="22"/>
          <w:lang w:val="en-US"/>
        </w:rPr>
        <w:t> </w:t>
      </w:r>
    </w:p>
    <w:p w14:paraId="12BEFF20" w14:textId="77777777" w:rsidR="00EC295E" w:rsidRDefault="00EC295E" w:rsidP="00EC295E">
      <w:pPr>
        <w:pStyle w:val="paragraph"/>
        <w:spacing w:before="0" w:beforeAutospacing="0" w:after="0" w:afterAutospacing="0"/>
        <w:jc w:val="both"/>
        <w:textAlignment w:val="baseline"/>
        <w:rPr>
          <w:rFonts w:ascii="Segoe UI" w:hAnsi="Segoe UI" w:cs="Segoe UI"/>
          <w:sz w:val="18"/>
          <w:szCs w:val="18"/>
          <w:lang w:val="en-US"/>
        </w:rPr>
      </w:pPr>
    </w:p>
    <w:p w14:paraId="575835D9" w14:textId="78B42F8E" w:rsidR="00EC295E" w:rsidRDefault="00EC295E" w:rsidP="00EC295E">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sz w:val="22"/>
          <w:szCs w:val="22"/>
          <w:lang w:val="en-US"/>
        </w:rPr>
        <w:t>NBE-Therapeutics</w:t>
      </w:r>
      <w:proofErr w:type="spellStart"/>
      <w:r>
        <w:rPr>
          <w:rStyle w:val="normaltextrun"/>
          <w:rFonts w:ascii="Calibri" w:hAnsi="Calibri" w:cs="Calibri"/>
          <w:sz w:val="22"/>
          <w:szCs w:val="22"/>
          <w:lang w:val="en-US"/>
        </w:rPr>
      </w:r>
      <w:proofErr w:type="spellEnd"/>
      <w:r>
        <w:rPr>
          <w:rStyle w:val="normaltextrun"/>
          <w:rFonts w:ascii="Calibri" w:hAnsi="Calibri" w:cs="Calibri"/>
          <w:sz w:val="22"/>
          <w:szCs w:val="22"/>
          <w:lang w:val="en-US"/>
        </w:rPr>
        <w:t xml:space="preserve"> is committed to &lt;Company</w:t>
      </w:r>
      <w:r w:rsidR="00207EFC">
        <w:rPr>
          <w:rStyle w:val="normaltextrun"/>
          <w:rFonts w:ascii="Calibri" w:hAnsi="Calibri" w:cs="Calibri"/>
          <w:sz w:val="22"/>
          <w:szCs w:val="22"/>
          <w:lang w:val="en-US"/>
        </w:rPr>
        <w:t>MainFunction</w:t>
      </w:r>
      <w:r w:rsidR="00C368DC">
        <w:rPr>
          <w:rStyle w:val="normaltextrun"/>
          <w:rFonts w:ascii="Calibri" w:hAnsi="Calibri" w:cs="Calibri"/>
          <w:sz w:val="22"/>
          <w:szCs w:val="22"/>
          <w:lang w:val="en-US"/>
        </w:rPr>
        <w:t>0</w:t>
      </w:r>
      <w:r>
        <w:rPr>
          <w:rStyle w:val="normaltextrun"/>
          <w:rFonts w:ascii="Calibri" w:hAnsi="Calibri" w:cs="Calibri"/>
          <w:sz w:val="22"/>
          <w:szCs w:val="22"/>
          <w:lang w:val="en-US"/>
        </w:rPr>
        <w:t>3&gt;.</w:t>
      </w:r>
      <w:r>
        <w:rPr>
          <w:rStyle w:val="eop"/>
          <w:rFonts w:ascii="Calibri" w:hAnsi="Calibri" w:cs="Calibri"/>
          <w:sz w:val="22"/>
          <w:szCs w:val="22"/>
          <w:lang w:val="en-US"/>
        </w:rPr>
        <w:t> </w:t>
      </w:r>
    </w:p>
    <w:p w14:paraId="5ABBF34A" w14:textId="77777777" w:rsidR="00FB6DA9" w:rsidRDefault="00FB6DA9">
      <w:pPr>
        <w:pStyle w:val="Textkrper"/>
        <w:spacing w:before="5"/>
        <w:rPr>
          <w:sz w:val="29"/>
        </w:rPr>
      </w:pPr>
    </w:p>
    <w:p w14:paraId="77715517" w14:textId="77777777" w:rsidR="00FB6DA9" w:rsidRDefault="00000000">
      <w:pPr>
        <w:pStyle w:val="berschrift1"/>
        <w:numPr>
          <w:ilvl w:val="0"/>
          <w:numId w:val="6"/>
        </w:numPr>
        <w:tabs>
          <w:tab w:val="left" w:pos="548"/>
          <w:tab w:val="left" w:pos="549"/>
        </w:tabs>
        <w:spacing w:before="1"/>
        <w:ind w:hanging="433"/>
      </w:pPr>
      <w:bookmarkStart w:id="2" w:name="_bookmark2"/>
      <w:bookmarkEnd w:id="2"/>
      <w:r>
        <w:t>Quality Management</w:t>
      </w:r>
      <w:r>
        <w:rPr>
          <w:spacing w:val="-2"/>
        </w:rPr>
        <w:t xml:space="preserve"> </w:t>
      </w:r>
      <w:r>
        <w:t>System</w:t>
      </w:r>
    </w:p>
    <w:p w14:paraId="51DA532F" w14:textId="77777777" w:rsidR="00FB6DA9" w:rsidRDefault="00FB6DA9">
      <w:pPr>
        <w:pStyle w:val="Textkrper"/>
        <w:spacing w:before="7"/>
        <w:rPr>
          <w:b/>
          <w:sz w:val="19"/>
        </w:rPr>
      </w:pPr>
    </w:p>
    <w:p w14:paraId="45476970" w14:textId="1089B02B" w:rsidR="00FB6DA9" w:rsidRDefault="005C0012" w:rsidP="00EC295E">
      <w:pPr>
        <w:pStyle w:val="Textkrper"/>
        <w:spacing w:before="1"/>
        <w:ind w:left="116" w:right="373"/>
        <w:jc w:val="both"/>
      </w:pPr>
      <w:r>
        <w:t>NBE-Therapeutics</w:t>
      </w:r>
      <w:proofErr w:type="spellStart"/>
      <w:r/>
      <w:proofErr w:type="spellEnd"/>
      <w:r/>
      <w:r>
        <w:rPr>
          <w:spacing w:val="-13"/>
        </w:rPr>
        <w:t xml:space="preserve"> </w:t>
      </w:r>
      <w:r>
        <w:t xml:space="preserve">has </w:t>
      </w:r>
      <w:r w:rsidR="00EC295E">
        <w:t>&lt;Doc01_CompanyQualityManagementSystem&gt;</w:t>
      </w:r>
    </w:p>
    <w:p w14:paraId="5FA4D829" w14:textId="5BCBA929" w:rsidR="00FB6DA9" w:rsidRDefault="00000000">
      <w:pPr>
        <w:pStyle w:val="Textkrper"/>
        <w:spacing w:before="120"/>
        <w:ind w:left="116" w:right="375"/>
        <w:jc w:val="both"/>
      </w:pPr>
      <w:r>
        <w:t>The</w:t>
      </w:r>
      <w:r>
        <w:rPr>
          <w:spacing w:val="-11"/>
        </w:rPr>
        <w:t xml:space="preserve"> </w:t>
      </w:r>
      <w:r w:rsidR="005C0012">
        <w:t>NBE-Therapeutics</w:t>
      </w:r>
      <w:proofErr w:type="spellStart"/>
      <w:r w:rsidR="005C0012"/>
      <w:proofErr w:type="spellEnd"/>
      <w:r w:rsidR="005C0012"/>
      <w:r>
        <w:rPr>
          <w:spacing w:val="-10"/>
        </w:rPr>
        <w:t xml:space="preserve"> </w:t>
      </w:r>
      <w:r>
        <w:t>QMS</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52057B01" w14:textId="77777777" w:rsidR="00FB6DA9" w:rsidRDefault="00FB6DA9">
      <w:pPr>
        <w:pStyle w:val="Textkrper"/>
        <w:spacing w:before="6"/>
        <w:rPr>
          <w:sz w:val="29"/>
        </w:rPr>
      </w:pPr>
    </w:p>
    <w:p w14:paraId="374CB499" w14:textId="2076B557" w:rsidR="00FB6DA9" w:rsidRDefault="00000000">
      <w:pPr>
        <w:pStyle w:val="berschrift1"/>
        <w:numPr>
          <w:ilvl w:val="0"/>
          <w:numId w:val="6"/>
        </w:numPr>
        <w:tabs>
          <w:tab w:val="left" w:pos="548"/>
          <w:tab w:val="left" w:pos="549"/>
        </w:tabs>
        <w:ind w:hanging="433"/>
      </w:pPr>
      <w:bookmarkStart w:id="3" w:name="_bookmark3"/>
      <w:bookmarkEnd w:id="3"/>
      <w:r>
        <w:t>Quality</w:t>
      </w:r>
      <w:r>
        <w:rPr>
          <w:spacing w:val="-1"/>
        </w:rPr>
        <w:t xml:space="preserve"> </w:t>
      </w:r>
      <w:r>
        <w:t>Organization</w:t>
      </w:r>
      <w:r w:rsidR="00405D61">
        <w:t xml:space="preserve"> </w:t>
      </w:r>
    </w:p>
    <w:p w14:paraId="14B92641" w14:textId="77777777" w:rsidR="00FB6DA9" w:rsidRDefault="00FB6DA9">
      <w:pPr>
        <w:pStyle w:val="Textkrper"/>
        <w:spacing w:before="8"/>
        <w:rPr>
          <w:b/>
          <w:sz w:val="19"/>
        </w:rPr>
      </w:pPr>
    </w:p>
    <w:p w14:paraId="1DFD48D5" w14:textId="4DC89BE8" w:rsidR="00FB6DA9" w:rsidRDefault="00000000">
      <w:pPr>
        <w:pStyle w:val="Textkrper"/>
        <w:ind w:left="116" w:right="374"/>
        <w:jc w:val="both"/>
      </w:pPr>
      <w:r>
        <w:t xml:space="preserve">The </w:t>
      </w:r>
      <w:r w:rsidR="005C0012">
        <w:t>NBE-Therapeutics</w:t>
      </w:r>
      <w:proofErr w:type="spellStart"/>
      <w:r w:rsidR="005C0012"/>
      <w:proofErr w:type="spellEnd"/>
      <w:r w:rsidR="005C0012">
        <w:t xml:space="preserve"> </w:t>
      </w:r>
      <w:r>
        <w:t>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18DFD638" w14:textId="77777777" w:rsidR="00FB6DA9" w:rsidRDefault="00000000">
      <w:pPr>
        <w:pStyle w:val="Textkrper"/>
        <w:spacing w:before="120"/>
        <w:ind w:left="116" w:right="377"/>
        <w:jc w:val="both"/>
      </w:pPr>
      <w:r>
        <w:t xml:space="preserve">The Quality Organization is led by the Head of QM </w:t>
      </w:r>
      <w:proofErr w:type="gramStart"/>
      <w:r>
        <w:t>and  consists</w:t>
      </w:r>
      <w:proofErr w:type="gramEnd"/>
      <w:r>
        <w:t xml:space="preserve"> of two (2) main functions, the         QA function and the QC</w:t>
      </w:r>
      <w:r>
        <w:rPr>
          <w:spacing w:val="-1"/>
        </w:rPr>
        <w:t xml:space="preserve"> </w:t>
      </w:r>
      <w:r>
        <w:t>function:</w:t>
      </w:r>
    </w:p>
    <w:p w14:paraId="5E29D6B8" w14:textId="77777777" w:rsidR="00FB6DA9" w:rsidRDefault="00000000">
      <w:pPr>
        <w:pStyle w:val="Listenabsatz"/>
        <w:numPr>
          <w:ilvl w:val="1"/>
          <w:numId w:val="6"/>
        </w:numPr>
        <w:tabs>
          <w:tab w:val="left" w:pos="751"/>
        </w:tabs>
        <w:spacing w:before="120"/>
        <w:ind w:left="700" w:right="374" w:hanging="357"/>
        <w:jc w:val="both"/>
      </w:pPr>
      <w:r>
        <w:tab/>
        <w:t xml:space="preserve">The QA function is responsible for ensuring that products, devices and materials comply with the requirements for their intended use throughout their life cycle, and for verifying that </w:t>
      </w:r>
      <w:proofErr w:type="spellStart"/>
      <w:r>
        <w:t>GxP</w:t>
      </w:r>
      <w:proofErr w:type="spellEnd"/>
      <w:r>
        <w:t>-related activities comply with the approved</w:t>
      </w:r>
      <w:r>
        <w:rPr>
          <w:spacing w:val="-3"/>
        </w:rPr>
        <w:t xml:space="preserve"> </w:t>
      </w:r>
      <w:r>
        <w:t>procedures.</w:t>
      </w:r>
    </w:p>
    <w:p w14:paraId="061F296A"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74846F71" w14:textId="77777777" w:rsidR="00FB6DA9" w:rsidRDefault="00FB6DA9">
      <w:pPr>
        <w:pStyle w:val="Textkrper"/>
        <w:spacing w:before="8"/>
        <w:rPr>
          <w:sz w:val="14"/>
        </w:rPr>
      </w:pPr>
    </w:p>
    <w:p w14:paraId="17B43B23" w14:textId="77777777" w:rsidR="00FB6DA9" w:rsidRDefault="00000000">
      <w:pPr>
        <w:pStyle w:val="Listenabsatz"/>
        <w:numPr>
          <w:ilvl w:val="1"/>
          <w:numId w:val="6"/>
        </w:numPr>
        <w:tabs>
          <w:tab w:val="left" w:pos="700"/>
          <w:tab w:val="left" w:pos="702"/>
        </w:tabs>
        <w:spacing w:before="100"/>
        <w:ind w:left="700" w:right="377" w:hanging="357"/>
      </w:pPr>
      <w:r>
        <w:t>The QC function is responsible for testing products, devices and materials using approved methods to determine compliance with analytical and physical</w:t>
      </w:r>
      <w:r>
        <w:rPr>
          <w:spacing w:val="-7"/>
        </w:rPr>
        <w:t xml:space="preserve"> </w:t>
      </w:r>
      <w:r>
        <w:t>specifications.</w:t>
      </w:r>
    </w:p>
    <w:p w14:paraId="784D7591" w14:textId="77777777" w:rsidR="00FB6DA9" w:rsidRDefault="00000000">
      <w:pPr>
        <w:pStyle w:val="Textkrper"/>
        <w:spacing w:before="120"/>
        <w:ind w:left="116"/>
      </w:pPr>
      <w:r>
        <w:t>Responsibilities of the Quality Organization include:</w:t>
      </w:r>
    </w:p>
    <w:p w14:paraId="4EA4434C" w14:textId="77777777" w:rsidR="00FB6DA9" w:rsidRDefault="00000000">
      <w:pPr>
        <w:pStyle w:val="Listenabsatz"/>
        <w:numPr>
          <w:ilvl w:val="1"/>
          <w:numId w:val="6"/>
        </w:numPr>
        <w:tabs>
          <w:tab w:val="left" w:pos="700"/>
          <w:tab w:val="left" w:pos="702"/>
        </w:tabs>
        <w:spacing w:before="120"/>
        <w:ind w:left="700" w:right="376" w:hanging="357"/>
      </w:pPr>
      <w:r>
        <w:t xml:space="preserve">participating in all </w:t>
      </w:r>
      <w:proofErr w:type="spellStart"/>
      <w:r>
        <w:t>GxP</w:t>
      </w:r>
      <w:proofErr w:type="spellEnd"/>
      <w:r>
        <w:t xml:space="preserve"> decision making processes and liaise with relevant business units regarding any quality or compliance</w:t>
      </w:r>
      <w:r>
        <w:rPr>
          <w:spacing w:val="-5"/>
        </w:rPr>
        <w:t xml:space="preserve"> </w:t>
      </w:r>
      <w:r>
        <w:t>risk,</w:t>
      </w:r>
    </w:p>
    <w:p w14:paraId="0EB68BC3" w14:textId="77777777" w:rsidR="00FB6DA9" w:rsidRDefault="00000000">
      <w:pPr>
        <w:pStyle w:val="Listenabsatz"/>
        <w:numPr>
          <w:ilvl w:val="1"/>
          <w:numId w:val="6"/>
        </w:numPr>
        <w:tabs>
          <w:tab w:val="left" w:pos="700"/>
          <w:tab w:val="left" w:pos="702"/>
        </w:tabs>
        <w:ind w:hanging="359"/>
      </w:pPr>
      <w:r>
        <w:t xml:space="preserve">final authority for all </w:t>
      </w:r>
      <w:proofErr w:type="spellStart"/>
      <w:r>
        <w:t>GxP</w:t>
      </w:r>
      <w:proofErr w:type="spellEnd"/>
      <w:r>
        <w:t xml:space="preserve"> related</w:t>
      </w:r>
      <w:r>
        <w:rPr>
          <w:spacing w:val="-4"/>
        </w:rPr>
        <w:t xml:space="preserve"> </w:t>
      </w:r>
      <w:r>
        <w:t>decisions,</w:t>
      </w:r>
    </w:p>
    <w:p w14:paraId="0C1C6074" w14:textId="77777777" w:rsidR="00FB6DA9" w:rsidRDefault="00000000">
      <w:pPr>
        <w:pStyle w:val="Listenabsatz"/>
        <w:numPr>
          <w:ilvl w:val="1"/>
          <w:numId w:val="6"/>
        </w:numPr>
        <w:tabs>
          <w:tab w:val="left" w:pos="700"/>
          <w:tab w:val="left" w:pos="702"/>
        </w:tabs>
        <w:ind w:hanging="359"/>
      </w:pPr>
      <w:r>
        <w:t xml:space="preserve">final authority for interpretation of and compliance with </w:t>
      </w:r>
      <w:proofErr w:type="spellStart"/>
      <w:r>
        <w:t>GxP</w:t>
      </w:r>
      <w:proofErr w:type="spellEnd"/>
      <w:r>
        <w:rPr>
          <w:spacing w:val="-9"/>
        </w:rPr>
        <w:t xml:space="preserve"> </w:t>
      </w:r>
      <w:r>
        <w:t>requirements,</w:t>
      </w:r>
    </w:p>
    <w:p w14:paraId="37AD06DA" w14:textId="77777777" w:rsidR="00FB6DA9" w:rsidRDefault="00000000">
      <w:pPr>
        <w:pStyle w:val="Listenabsatz"/>
        <w:numPr>
          <w:ilvl w:val="1"/>
          <w:numId w:val="6"/>
        </w:numPr>
        <w:tabs>
          <w:tab w:val="left" w:pos="700"/>
          <w:tab w:val="left" w:pos="702"/>
        </w:tabs>
        <w:ind w:hanging="359"/>
      </w:pPr>
      <w:r>
        <w:t>release or disposal of products, devices, materials and</w:t>
      </w:r>
      <w:r>
        <w:rPr>
          <w:spacing w:val="-10"/>
        </w:rPr>
        <w:t xml:space="preserve"> </w:t>
      </w:r>
      <w:r>
        <w:t>components,</w:t>
      </w:r>
    </w:p>
    <w:p w14:paraId="03ECA254" w14:textId="77777777" w:rsidR="00FB6DA9" w:rsidRDefault="00000000">
      <w:pPr>
        <w:pStyle w:val="Listenabsatz"/>
        <w:numPr>
          <w:ilvl w:val="1"/>
          <w:numId w:val="6"/>
        </w:numPr>
        <w:tabs>
          <w:tab w:val="left" w:pos="700"/>
          <w:tab w:val="left" w:pos="702"/>
        </w:tabs>
        <w:ind w:hanging="359"/>
      </w:pPr>
      <w:r>
        <w:t>approval of all documents and records related to</w:t>
      </w:r>
      <w:r>
        <w:rPr>
          <w:spacing w:val="-7"/>
        </w:rPr>
        <w:t xml:space="preserve"> </w:t>
      </w:r>
      <w:proofErr w:type="spellStart"/>
      <w:r>
        <w:t>GxP</w:t>
      </w:r>
      <w:proofErr w:type="spellEnd"/>
      <w:r>
        <w:t>,</w:t>
      </w:r>
    </w:p>
    <w:p w14:paraId="281C2EC8" w14:textId="77777777" w:rsidR="00FB6DA9" w:rsidRDefault="00000000">
      <w:pPr>
        <w:pStyle w:val="Listenabsatz"/>
        <w:numPr>
          <w:ilvl w:val="1"/>
          <w:numId w:val="6"/>
        </w:numPr>
        <w:tabs>
          <w:tab w:val="left" w:pos="700"/>
          <w:tab w:val="left" w:pos="702"/>
        </w:tabs>
        <w:ind w:left="700" w:right="379" w:hanging="357"/>
      </w:pPr>
      <w:r>
        <w:t xml:space="preserve">overseeing the status of </w:t>
      </w:r>
      <w:proofErr w:type="spellStart"/>
      <w:r>
        <w:t>GxP</w:t>
      </w:r>
      <w:proofErr w:type="spellEnd"/>
      <w:r>
        <w:t xml:space="preserve"> compliance and product quality/safety in relation to applicable corporate and regulatory</w:t>
      </w:r>
      <w:r>
        <w:rPr>
          <w:spacing w:val="-2"/>
        </w:rPr>
        <w:t xml:space="preserve"> </w:t>
      </w:r>
      <w:r>
        <w:t>requirements,</w:t>
      </w:r>
    </w:p>
    <w:p w14:paraId="5C3B8652" w14:textId="77777777" w:rsidR="00FB6DA9" w:rsidRDefault="00000000">
      <w:pPr>
        <w:pStyle w:val="Listenabsatz"/>
        <w:numPr>
          <w:ilvl w:val="1"/>
          <w:numId w:val="6"/>
        </w:numPr>
        <w:tabs>
          <w:tab w:val="left" w:pos="700"/>
          <w:tab w:val="left" w:pos="702"/>
        </w:tabs>
        <w:ind w:left="700" w:right="376" w:hanging="357"/>
      </w:pPr>
      <w:r>
        <w:t>appointment of key quality personnel such as Head of QC and Release Manager (or Qualified Person),</w:t>
      </w:r>
    </w:p>
    <w:p w14:paraId="729CE58E" w14:textId="77777777" w:rsidR="00FB6DA9" w:rsidRDefault="00000000">
      <w:pPr>
        <w:pStyle w:val="Listenabsatz"/>
        <w:numPr>
          <w:ilvl w:val="1"/>
          <w:numId w:val="6"/>
        </w:numPr>
        <w:tabs>
          <w:tab w:val="left" w:pos="700"/>
          <w:tab w:val="left" w:pos="702"/>
        </w:tabs>
        <w:ind w:left="700" w:right="375" w:hanging="357"/>
      </w:pPr>
      <w:r>
        <w:t>monitoring changes in regulations, enforcement trends and inspection results for their impact on Quality</w:t>
      </w:r>
      <w:r>
        <w:rPr>
          <w:spacing w:val="-2"/>
        </w:rPr>
        <w:t xml:space="preserve"> </w:t>
      </w:r>
      <w:r>
        <w:t>System,</w:t>
      </w:r>
    </w:p>
    <w:p w14:paraId="081F7CC3" w14:textId="77777777" w:rsidR="00FB6DA9" w:rsidRDefault="00000000">
      <w:pPr>
        <w:pStyle w:val="Listenabsatz"/>
        <w:numPr>
          <w:ilvl w:val="1"/>
          <w:numId w:val="6"/>
        </w:numPr>
        <w:tabs>
          <w:tab w:val="left" w:pos="700"/>
          <w:tab w:val="left" w:pos="702"/>
        </w:tabs>
        <w:ind w:left="700" w:right="375" w:hanging="357"/>
      </w:pPr>
      <w:r>
        <w:t>development of Quality Plans, Quality Objectives, and monitoring their implementation and effectiveness in the</w:t>
      </w:r>
      <w:r>
        <w:rPr>
          <w:spacing w:val="-3"/>
        </w:rPr>
        <w:t xml:space="preserve"> </w:t>
      </w:r>
      <w:r>
        <w:t>organization,</w:t>
      </w:r>
    </w:p>
    <w:p w14:paraId="3B020833" w14:textId="77777777" w:rsidR="00FB6DA9" w:rsidRDefault="00000000">
      <w:pPr>
        <w:pStyle w:val="Listenabsatz"/>
        <w:numPr>
          <w:ilvl w:val="1"/>
          <w:numId w:val="6"/>
        </w:numPr>
        <w:tabs>
          <w:tab w:val="left" w:pos="700"/>
          <w:tab w:val="left" w:pos="702"/>
        </w:tabs>
        <w:ind w:hanging="359"/>
      </w:pPr>
      <w:r>
        <w:t>ensuring the effectiveness and appropriateness of the</w:t>
      </w:r>
      <w:r>
        <w:rPr>
          <w:spacing w:val="-7"/>
        </w:rPr>
        <w:t xml:space="preserve"> </w:t>
      </w:r>
      <w:r>
        <w:t>QMS,</w:t>
      </w:r>
    </w:p>
    <w:p w14:paraId="580171AE" w14:textId="77777777" w:rsidR="00FB6DA9" w:rsidRDefault="00000000">
      <w:pPr>
        <w:pStyle w:val="Listenabsatz"/>
        <w:numPr>
          <w:ilvl w:val="1"/>
          <w:numId w:val="6"/>
        </w:numPr>
        <w:tabs>
          <w:tab w:val="left" w:pos="700"/>
          <w:tab w:val="left" w:pos="702"/>
        </w:tabs>
        <w:ind w:hanging="359"/>
      </w:pPr>
      <w:r>
        <w:t>implementing of QC in the</w:t>
      </w:r>
      <w:r>
        <w:rPr>
          <w:spacing w:val="-2"/>
        </w:rPr>
        <w:t xml:space="preserve"> </w:t>
      </w:r>
      <w:r>
        <w:t>company,</w:t>
      </w:r>
    </w:p>
    <w:p w14:paraId="4A73024B" w14:textId="77777777" w:rsidR="00FB6DA9" w:rsidRDefault="00000000">
      <w:pPr>
        <w:pStyle w:val="Listenabsatz"/>
        <w:numPr>
          <w:ilvl w:val="1"/>
          <w:numId w:val="6"/>
        </w:numPr>
        <w:tabs>
          <w:tab w:val="left" w:pos="700"/>
          <w:tab w:val="left" w:pos="702"/>
        </w:tabs>
        <w:ind w:hanging="359"/>
      </w:pPr>
      <w:r>
        <w:t>analysis of key quality indicators and their compliance</w:t>
      </w:r>
      <w:r>
        <w:rPr>
          <w:spacing w:val="-5"/>
        </w:rPr>
        <w:t xml:space="preserve"> </w:t>
      </w:r>
      <w:r>
        <w:t>status,</w:t>
      </w:r>
    </w:p>
    <w:p w14:paraId="392BC82B" w14:textId="77777777" w:rsidR="00FB6DA9" w:rsidRDefault="00000000">
      <w:pPr>
        <w:pStyle w:val="Listenabsatz"/>
        <w:numPr>
          <w:ilvl w:val="1"/>
          <w:numId w:val="6"/>
        </w:numPr>
        <w:tabs>
          <w:tab w:val="left" w:pos="700"/>
          <w:tab w:val="left" w:pos="702"/>
        </w:tabs>
        <w:ind w:hanging="359"/>
      </w:pPr>
      <w:r>
        <w:t>overseeing quality improvement projects and other</w:t>
      </w:r>
      <w:r>
        <w:rPr>
          <w:spacing w:val="-5"/>
        </w:rPr>
        <w:t xml:space="preserve"> </w:t>
      </w:r>
      <w:r>
        <w:t>initiatives,</w:t>
      </w:r>
    </w:p>
    <w:p w14:paraId="5FAAFA0D" w14:textId="77777777" w:rsidR="00FB6DA9" w:rsidRDefault="00000000">
      <w:pPr>
        <w:pStyle w:val="Listenabsatz"/>
        <w:numPr>
          <w:ilvl w:val="1"/>
          <w:numId w:val="6"/>
        </w:numPr>
        <w:tabs>
          <w:tab w:val="left" w:pos="700"/>
          <w:tab w:val="left" w:pos="702"/>
        </w:tabs>
        <w:ind w:hanging="359"/>
      </w:pPr>
      <w:r>
        <w:t>conducting monitoring and periodic audits and</w:t>
      </w:r>
      <w:r>
        <w:rPr>
          <w:spacing w:val="-4"/>
        </w:rPr>
        <w:t xml:space="preserve"> </w:t>
      </w:r>
      <w:r>
        <w:t>inspections,</w:t>
      </w:r>
    </w:p>
    <w:p w14:paraId="3D47BC29" w14:textId="77777777" w:rsidR="00FB6DA9" w:rsidRDefault="00000000">
      <w:pPr>
        <w:pStyle w:val="Listenabsatz"/>
        <w:numPr>
          <w:ilvl w:val="1"/>
          <w:numId w:val="6"/>
        </w:numPr>
        <w:tabs>
          <w:tab w:val="left" w:pos="702"/>
        </w:tabs>
        <w:ind w:left="700" w:right="374" w:hanging="357"/>
        <w:jc w:val="both"/>
      </w:pPr>
      <w:r>
        <w:t>establishing and provide adequate and appropriate resources and infrastructure necessary to implement and maintain the Quality Management System and to continuously improve its effectiveness,</w:t>
      </w:r>
    </w:p>
    <w:p w14:paraId="040A38E8" w14:textId="77777777" w:rsidR="00FB6DA9" w:rsidRDefault="00000000">
      <w:pPr>
        <w:pStyle w:val="Listenabsatz"/>
        <w:numPr>
          <w:ilvl w:val="1"/>
          <w:numId w:val="6"/>
        </w:numPr>
        <w:tabs>
          <w:tab w:val="left" w:pos="702"/>
        </w:tabs>
        <w:ind w:left="700" w:right="376" w:hanging="357"/>
        <w:jc w:val="both"/>
      </w:pPr>
      <w:r>
        <w:t>ensuring a timely and effective communication and escalation process to raise quality issues to the appropriate levels of management,</w:t>
      </w:r>
      <w:r>
        <w:rPr>
          <w:spacing w:val="-4"/>
        </w:rPr>
        <w:t xml:space="preserve"> </w:t>
      </w:r>
      <w:r>
        <w:t>and</w:t>
      </w:r>
    </w:p>
    <w:p w14:paraId="1735BEC0" w14:textId="77777777" w:rsidR="00FB6DA9" w:rsidRDefault="00000000">
      <w:pPr>
        <w:pStyle w:val="Listenabsatz"/>
        <w:numPr>
          <w:ilvl w:val="1"/>
          <w:numId w:val="6"/>
        </w:numPr>
        <w:tabs>
          <w:tab w:val="left" w:pos="702"/>
        </w:tabs>
        <w:ind w:left="700" w:right="373" w:hanging="357"/>
        <w:jc w:val="both"/>
      </w:pPr>
      <w:r>
        <w:t>monitoring the results of inspections and audits, analysis of deviations, complaints, recalls, and withdrawals and</w:t>
      </w:r>
      <w:r>
        <w:rPr>
          <w:spacing w:val="-3"/>
        </w:rPr>
        <w:t xml:space="preserve"> </w:t>
      </w:r>
      <w:r>
        <w:t>falsifications.</w:t>
      </w:r>
    </w:p>
    <w:p w14:paraId="03E39482" w14:textId="619CAF15" w:rsidR="00FB6DA9" w:rsidRDefault="00000000">
      <w:pPr>
        <w:pStyle w:val="Textkrper"/>
        <w:spacing w:before="120"/>
        <w:ind w:left="116"/>
        <w:jc w:val="both"/>
      </w:pPr>
      <w:r>
        <w:t xml:space="preserve">The </w:t>
      </w:r>
      <w:r w:rsidR="005C0012">
        <w:t>NBE-Therapeutics</w:t>
      </w:r>
      <w:proofErr w:type="spellStart"/>
      <w:r w:rsidR="005C0012"/>
      <w:proofErr w:type="spellEnd"/>
      <w:proofErr w:type="gramStart"/>
      <w:r w:rsidR="005C0012"/>
      <w:r w:rsidR="005C0012">
        <w:rPr>
          <w:spacing w:val="-13"/>
        </w:rPr>
        <w:t xml:space="preserve"> </w:t>
      </w:r>
      <w:r>
        <w:t xml:space="preserve"> Quality</w:t>
      </w:r>
      <w:proofErr w:type="gramEnd"/>
      <w:r>
        <w:t xml:space="preserve"> Organization has the right to:</w:t>
      </w:r>
    </w:p>
    <w:p w14:paraId="4CC50103" w14:textId="77BE14FD" w:rsidR="00FB6DA9" w:rsidRDefault="00000000">
      <w:pPr>
        <w:pStyle w:val="Listenabsatz"/>
        <w:numPr>
          <w:ilvl w:val="1"/>
          <w:numId w:val="6"/>
        </w:numPr>
        <w:tabs>
          <w:tab w:val="left" w:pos="700"/>
          <w:tab w:val="left" w:pos="702"/>
        </w:tabs>
        <w:spacing w:before="120"/>
        <w:ind w:left="700" w:right="374" w:hanging="357"/>
      </w:pPr>
      <w:r>
        <w:t xml:space="preserve">enter all areas of </w:t>
      </w:r>
      <w:r w:rsidR="00090630">
        <w:t>NBE-Therapeutics</w:t>
      </w:r>
      <w:proofErr w:type="spellStart"/>
      <w:r w:rsidR="00090630"/>
      <w:proofErr w:type="spellEnd"/>
      <w:r w:rsidR="00090630"/>
      <w:r>
        <w:t>'s facilities and gain access to all records necessary to fulfill QM responsibilities,</w:t>
      </w:r>
    </w:p>
    <w:p w14:paraId="3CC4BC5D" w14:textId="77777777" w:rsidR="00FB6DA9" w:rsidRDefault="00000000">
      <w:pPr>
        <w:pStyle w:val="Listenabsatz"/>
        <w:numPr>
          <w:ilvl w:val="1"/>
          <w:numId w:val="6"/>
        </w:numPr>
        <w:tabs>
          <w:tab w:val="left" w:pos="700"/>
          <w:tab w:val="left" w:pos="702"/>
        </w:tabs>
        <w:ind w:left="700" w:right="841" w:hanging="357"/>
      </w:pPr>
      <w:r>
        <w:t>suspend product distribution, if necessary, until quality or compliance issues are resolved, implement mandatory market action up to and including product</w:t>
      </w:r>
      <w:r>
        <w:rPr>
          <w:spacing w:val="-9"/>
        </w:rPr>
        <w:t xml:space="preserve"> </w:t>
      </w:r>
      <w:r>
        <w:t>recall,</w:t>
      </w:r>
    </w:p>
    <w:p w14:paraId="627B0151" w14:textId="77777777" w:rsidR="00FB6DA9" w:rsidRDefault="00000000">
      <w:pPr>
        <w:pStyle w:val="Textkrper"/>
        <w:spacing w:before="120"/>
        <w:ind w:left="116" w:right="373"/>
        <w:jc w:val="both"/>
      </w:pPr>
      <w:r>
        <w:t>Quality representatives may delegate their tasks, but the primary responsibility remains with the QM Department. Quality Organization responsibilities may not be delegated to any person performing tasks that could create a conflict of interest in the performance of QM responsibilities.</w:t>
      </w:r>
    </w:p>
    <w:p w14:paraId="23EE6FD9" w14:textId="77777777" w:rsidR="00FB6DA9" w:rsidRDefault="00FB6DA9">
      <w:pPr>
        <w:pStyle w:val="Textkrper"/>
        <w:spacing w:before="6"/>
        <w:rPr>
          <w:sz w:val="29"/>
        </w:rPr>
      </w:pPr>
    </w:p>
    <w:p w14:paraId="0D458F22" w14:textId="77777777" w:rsidR="00FB6DA9" w:rsidRDefault="00000000">
      <w:pPr>
        <w:pStyle w:val="berschrift1"/>
        <w:numPr>
          <w:ilvl w:val="0"/>
          <w:numId w:val="6"/>
        </w:numPr>
        <w:tabs>
          <w:tab w:val="left" w:pos="548"/>
          <w:tab w:val="left" w:pos="549"/>
        </w:tabs>
        <w:ind w:hanging="433"/>
      </w:pPr>
      <w:bookmarkStart w:id="4" w:name="_bookmark4"/>
      <w:bookmarkEnd w:id="4"/>
      <w:r>
        <w:t>Governance</w:t>
      </w:r>
    </w:p>
    <w:p w14:paraId="4090C0C7" w14:textId="77777777" w:rsidR="00FB6DA9" w:rsidRDefault="00FB6DA9">
      <w:pPr>
        <w:pStyle w:val="Textkrper"/>
        <w:spacing w:before="8"/>
        <w:rPr>
          <w:b/>
          <w:sz w:val="19"/>
        </w:rPr>
      </w:pPr>
    </w:p>
    <w:p w14:paraId="0C405954" w14:textId="360BA8B6" w:rsidR="00FB6DA9" w:rsidRDefault="00000000">
      <w:pPr>
        <w:pStyle w:val="Textkrper"/>
        <w:ind w:left="116"/>
        <w:jc w:val="both"/>
      </w:pPr>
      <w:r>
        <w:t xml:space="preserve">Quality oversight and governance is achieved through several committees across </w:t>
      </w:r>
      <w:r w:rsidR="005C0012">
        <w:t>NBE-Therapeutics</w:t>
      </w:r>
      <w:proofErr w:type="spellStart"/>
      <w:r w:rsidR="005C0012"/>
      <w:proofErr w:type="spellEnd"/>
      <w:r w:rsidR="005C0012"/>
      <w:r>
        <w:t>.</w:t>
      </w:r>
    </w:p>
    <w:p w14:paraId="1BAFA67D"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3C92BB03" w14:textId="77777777" w:rsidR="00FB6DA9" w:rsidRDefault="00FB6DA9">
      <w:pPr>
        <w:pStyle w:val="Textkrper"/>
        <w:spacing w:before="8"/>
        <w:rPr>
          <w:sz w:val="18"/>
        </w:rPr>
      </w:pPr>
    </w:p>
    <w:p w14:paraId="641D455E" w14:textId="03C8B271" w:rsidR="00FB6DA9" w:rsidRDefault="00000000">
      <w:pPr>
        <w:pStyle w:val="berschrift1"/>
        <w:numPr>
          <w:ilvl w:val="1"/>
          <w:numId w:val="5"/>
        </w:numPr>
        <w:tabs>
          <w:tab w:val="left" w:pos="692"/>
          <w:tab w:val="left" w:pos="694"/>
        </w:tabs>
        <w:spacing w:before="51"/>
        <w:ind w:hanging="578"/>
      </w:pPr>
      <w:bookmarkStart w:id="5" w:name="_bookmark5"/>
      <w:bookmarkEnd w:id="5"/>
      <w:r>
        <w:t>Executive Committee (Leadership</w:t>
      </w:r>
      <w:r>
        <w:rPr>
          <w:spacing w:val="-3"/>
        </w:rPr>
        <w:t xml:space="preserve"> </w:t>
      </w:r>
      <w:r>
        <w:t>Team)</w:t>
      </w:r>
      <w:r w:rsidR="002D3556">
        <w:t xml:space="preserve"> </w:t>
      </w:r>
    </w:p>
    <w:p w14:paraId="51FB1AD6" w14:textId="77777777" w:rsidR="00FB6DA9" w:rsidRDefault="00FB6DA9">
      <w:pPr>
        <w:pStyle w:val="Textkrper"/>
        <w:spacing w:before="8"/>
        <w:rPr>
          <w:b/>
          <w:sz w:val="19"/>
        </w:rPr>
      </w:pPr>
    </w:p>
    <w:p w14:paraId="29416EF7" w14:textId="77777777" w:rsidR="00FB6DA9" w:rsidRDefault="00000000">
      <w:pPr>
        <w:pStyle w:val="Textkrper"/>
        <w:ind w:left="116" w:right="374"/>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4E4AD0CC" w14:textId="77777777" w:rsidR="00FB6DA9" w:rsidRDefault="00000000">
      <w:pPr>
        <w:pStyle w:val="Listenabsatz"/>
        <w:numPr>
          <w:ilvl w:val="1"/>
          <w:numId w:val="6"/>
        </w:numPr>
        <w:tabs>
          <w:tab w:val="left" w:pos="700"/>
          <w:tab w:val="left" w:pos="702"/>
        </w:tabs>
        <w:spacing w:before="120"/>
        <w:ind w:hanging="359"/>
      </w:pPr>
      <w:r>
        <w:t>long-term planning and strategy for quality and</w:t>
      </w:r>
      <w:r>
        <w:rPr>
          <w:spacing w:val="-6"/>
        </w:rPr>
        <w:t xml:space="preserve"> </w:t>
      </w:r>
      <w:r>
        <w:t>compliance.</w:t>
      </w:r>
    </w:p>
    <w:p w14:paraId="2738FE7F" w14:textId="77777777" w:rsidR="00FB6DA9" w:rsidRDefault="00000000">
      <w:pPr>
        <w:pStyle w:val="Listenabsatz"/>
        <w:numPr>
          <w:ilvl w:val="1"/>
          <w:numId w:val="6"/>
        </w:numPr>
        <w:tabs>
          <w:tab w:val="left" w:pos="700"/>
          <w:tab w:val="left" w:pos="702"/>
        </w:tabs>
        <w:ind w:hanging="359"/>
      </w:pPr>
      <w:r>
        <w:t>the quality plan and strategy for Quality Organization is in</w:t>
      </w:r>
      <w:r>
        <w:rPr>
          <w:spacing w:val="-8"/>
        </w:rPr>
        <w:t xml:space="preserve"> </w:t>
      </w:r>
      <w:r>
        <w:t>place.</w:t>
      </w:r>
    </w:p>
    <w:p w14:paraId="5088268D" w14:textId="77777777" w:rsidR="00FB6DA9" w:rsidRDefault="00000000">
      <w:pPr>
        <w:pStyle w:val="Listenabsatz"/>
        <w:numPr>
          <w:ilvl w:val="1"/>
          <w:numId w:val="6"/>
        </w:numPr>
        <w:tabs>
          <w:tab w:val="left" w:pos="700"/>
          <w:tab w:val="left" w:pos="702"/>
        </w:tabs>
        <w:ind w:hanging="359"/>
      </w:pPr>
      <w:r>
        <w:t>compliance with applicable laws, regulations and corporate</w:t>
      </w:r>
      <w:r>
        <w:rPr>
          <w:spacing w:val="-7"/>
        </w:rPr>
        <w:t xml:space="preserve"> </w:t>
      </w:r>
      <w:r>
        <w:t>policies.</w:t>
      </w:r>
    </w:p>
    <w:p w14:paraId="123BD5F4" w14:textId="77777777" w:rsidR="00FB6DA9" w:rsidRDefault="00000000">
      <w:pPr>
        <w:pStyle w:val="Listenabsatz"/>
        <w:numPr>
          <w:ilvl w:val="1"/>
          <w:numId w:val="6"/>
        </w:numPr>
        <w:tabs>
          <w:tab w:val="left" w:pos="700"/>
          <w:tab w:val="left" w:pos="702"/>
        </w:tabs>
        <w:ind w:hanging="359"/>
      </w:pPr>
      <w:r>
        <w:t>quality plan that includes review, approval and monitoring of implementation</w:t>
      </w:r>
      <w:r>
        <w:rPr>
          <w:spacing w:val="-10"/>
        </w:rPr>
        <w:t xml:space="preserve"> </w:t>
      </w:r>
      <w:r>
        <w:t>effectiveness.</w:t>
      </w:r>
    </w:p>
    <w:p w14:paraId="1C8BA63E" w14:textId="77777777" w:rsidR="00FB6DA9" w:rsidRDefault="00000000">
      <w:pPr>
        <w:pStyle w:val="berschrift1"/>
        <w:numPr>
          <w:ilvl w:val="1"/>
          <w:numId w:val="5"/>
        </w:numPr>
        <w:tabs>
          <w:tab w:val="left" w:pos="692"/>
          <w:tab w:val="left" w:pos="694"/>
        </w:tabs>
        <w:spacing w:before="240"/>
        <w:ind w:hanging="578"/>
      </w:pPr>
      <w:bookmarkStart w:id="6" w:name="_bookmark6"/>
      <w:bookmarkEnd w:id="6"/>
      <w:r>
        <w:t>Quality Steering</w:t>
      </w:r>
      <w:r>
        <w:rPr>
          <w:spacing w:val="-1"/>
        </w:rPr>
        <w:t xml:space="preserve"> </w:t>
      </w:r>
      <w:r>
        <w:t>Team</w:t>
      </w:r>
    </w:p>
    <w:p w14:paraId="34755FA2" w14:textId="77777777" w:rsidR="00FB6DA9" w:rsidRDefault="00FB6DA9">
      <w:pPr>
        <w:pStyle w:val="Textkrper"/>
        <w:spacing w:before="8"/>
        <w:rPr>
          <w:b/>
          <w:sz w:val="19"/>
        </w:rPr>
      </w:pPr>
    </w:p>
    <w:p w14:paraId="15E28BCB" w14:textId="77777777" w:rsidR="00FB6DA9" w:rsidRDefault="00000000">
      <w:pPr>
        <w:pStyle w:val="Textkrper"/>
        <w:ind w:left="116" w:right="374"/>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2F19983B" w14:textId="77777777" w:rsidR="00FB6DA9" w:rsidRDefault="00000000">
      <w:pPr>
        <w:pStyle w:val="Listenabsatz"/>
        <w:numPr>
          <w:ilvl w:val="1"/>
          <w:numId w:val="6"/>
        </w:numPr>
        <w:tabs>
          <w:tab w:val="left" w:pos="700"/>
          <w:tab w:val="left" w:pos="702"/>
        </w:tabs>
        <w:spacing w:before="120"/>
        <w:ind w:hanging="359"/>
      </w:pPr>
      <w:r>
        <w:t>ensuring compliance with the requirements of this</w:t>
      </w:r>
      <w:r>
        <w:rPr>
          <w:spacing w:val="-5"/>
        </w:rPr>
        <w:t xml:space="preserve"> </w:t>
      </w:r>
      <w:r>
        <w:t>QMH,</w:t>
      </w:r>
    </w:p>
    <w:p w14:paraId="03F1CCBB" w14:textId="77777777" w:rsidR="00FB6DA9" w:rsidRDefault="00000000">
      <w:pPr>
        <w:pStyle w:val="Listenabsatz"/>
        <w:numPr>
          <w:ilvl w:val="1"/>
          <w:numId w:val="6"/>
        </w:numPr>
        <w:tabs>
          <w:tab w:val="left" w:pos="700"/>
          <w:tab w:val="left" w:pos="702"/>
        </w:tabs>
        <w:ind w:left="700" w:right="376" w:hanging="357"/>
      </w:pPr>
      <w:r>
        <w:t>ensuring that Quality Objectives are included in the overall company strategy, communicated and supported by all relevant</w:t>
      </w:r>
      <w:r>
        <w:rPr>
          <w:spacing w:val="-3"/>
        </w:rPr>
        <w:t xml:space="preserve"> </w:t>
      </w:r>
      <w:r>
        <w:t>functions/levels</w:t>
      </w:r>
    </w:p>
    <w:p w14:paraId="6E47C55F" w14:textId="77777777" w:rsidR="00FB6DA9" w:rsidRDefault="00000000">
      <w:pPr>
        <w:pStyle w:val="Listenabsatz"/>
        <w:numPr>
          <w:ilvl w:val="1"/>
          <w:numId w:val="6"/>
        </w:numPr>
        <w:tabs>
          <w:tab w:val="left" w:pos="700"/>
          <w:tab w:val="left" w:pos="702"/>
        </w:tabs>
        <w:ind w:left="700" w:right="374" w:hanging="357"/>
      </w:pPr>
      <w:r>
        <w:t>establishing a quality commitment that outlines the company's overall intentions and direction regarding</w:t>
      </w:r>
      <w:r>
        <w:rPr>
          <w:spacing w:val="-1"/>
        </w:rPr>
        <w:t xml:space="preserve"> </w:t>
      </w:r>
      <w:r>
        <w:t>quality</w:t>
      </w:r>
    </w:p>
    <w:p w14:paraId="526BCA7E" w14:textId="77777777" w:rsidR="00FB6DA9" w:rsidRDefault="00000000">
      <w:pPr>
        <w:pStyle w:val="Listenabsatz"/>
        <w:numPr>
          <w:ilvl w:val="1"/>
          <w:numId w:val="6"/>
        </w:numPr>
        <w:tabs>
          <w:tab w:val="left" w:pos="700"/>
          <w:tab w:val="left" w:pos="702"/>
        </w:tabs>
        <w:ind w:hanging="359"/>
      </w:pPr>
      <w:r>
        <w:t>demonstrating strong and visible support for the</w:t>
      </w:r>
      <w:r>
        <w:rPr>
          <w:spacing w:val="-4"/>
        </w:rPr>
        <w:t xml:space="preserve"> </w:t>
      </w:r>
      <w:r>
        <w:t>QMS,</w:t>
      </w:r>
    </w:p>
    <w:p w14:paraId="0C441CB8" w14:textId="77777777" w:rsidR="00FB6DA9" w:rsidRDefault="00000000">
      <w:pPr>
        <w:pStyle w:val="Listenabsatz"/>
        <w:numPr>
          <w:ilvl w:val="1"/>
          <w:numId w:val="6"/>
        </w:numPr>
        <w:tabs>
          <w:tab w:val="left" w:pos="700"/>
          <w:tab w:val="left" w:pos="702"/>
        </w:tabs>
        <w:ind w:left="700" w:right="373" w:hanging="357"/>
      </w:pPr>
      <w:r>
        <w:t>ensuring</w:t>
      </w:r>
      <w:r>
        <w:rPr>
          <w:spacing w:val="-12"/>
        </w:rPr>
        <w:t xml:space="preserve"> </w:t>
      </w:r>
      <w:r>
        <w:t>that</w:t>
      </w:r>
      <w:r>
        <w:rPr>
          <w:spacing w:val="-12"/>
        </w:rPr>
        <w:t xml:space="preserve"> </w:t>
      </w:r>
      <w:r>
        <w:t>customer</w:t>
      </w:r>
      <w:r>
        <w:rPr>
          <w:spacing w:val="-11"/>
        </w:rPr>
        <w:t xml:space="preserve"> </w:t>
      </w:r>
      <w:r>
        <w:t>requirements</w:t>
      </w:r>
      <w:r>
        <w:rPr>
          <w:spacing w:val="-12"/>
        </w:rPr>
        <w:t xml:space="preserve"> </w:t>
      </w:r>
      <w:r>
        <w:t>and</w:t>
      </w:r>
      <w:r>
        <w:rPr>
          <w:spacing w:val="-11"/>
        </w:rPr>
        <w:t xml:space="preserve"> </w:t>
      </w:r>
      <w:r>
        <w:t>applicable</w:t>
      </w:r>
      <w:r>
        <w:rPr>
          <w:spacing w:val="-12"/>
        </w:rPr>
        <w:t xml:space="preserve"> </w:t>
      </w:r>
      <w:r>
        <w:t>regulatory</w:t>
      </w:r>
      <w:r>
        <w:rPr>
          <w:spacing w:val="-11"/>
        </w:rPr>
        <w:t xml:space="preserve"> </w:t>
      </w:r>
      <w:r>
        <w:t>requirements</w:t>
      </w:r>
      <w:r>
        <w:rPr>
          <w:spacing w:val="-12"/>
        </w:rPr>
        <w:t xml:space="preserve"> </w:t>
      </w:r>
      <w:r>
        <w:t>are</w:t>
      </w:r>
      <w:r>
        <w:rPr>
          <w:spacing w:val="-12"/>
        </w:rPr>
        <w:t xml:space="preserve"> </w:t>
      </w:r>
      <w:r>
        <w:t>identified</w:t>
      </w:r>
      <w:r>
        <w:rPr>
          <w:spacing w:val="-11"/>
        </w:rPr>
        <w:t xml:space="preserve"> </w:t>
      </w:r>
      <w:r>
        <w:t>and met, and</w:t>
      </w:r>
    </w:p>
    <w:p w14:paraId="2C0E6343" w14:textId="77777777" w:rsidR="00FB6DA9" w:rsidRDefault="00000000">
      <w:pPr>
        <w:pStyle w:val="Listenabsatz"/>
        <w:numPr>
          <w:ilvl w:val="1"/>
          <w:numId w:val="6"/>
        </w:numPr>
        <w:tabs>
          <w:tab w:val="left" w:pos="700"/>
          <w:tab w:val="left" w:pos="702"/>
        </w:tabs>
        <w:ind w:left="700" w:right="375" w:hanging="357"/>
      </w:pPr>
      <w:r>
        <w:t>as necessary, participating in the development and implementation of quality plans or corrective</w:t>
      </w:r>
      <w:r>
        <w:rPr>
          <w:spacing w:val="-1"/>
        </w:rPr>
        <w:t xml:space="preserve"> </w:t>
      </w:r>
      <w:r>
        <w:t>actions.</w:t>
      </w:r>
    </w:p>
    <w:p w14:paraId="3F02BF75" w14:textId="77777777" w:rsidR="00FB6DA9" w:rsidRDefault="00FB6DA9">
      <w:pPr>
        <w:pStyle w:val="Textkrper"/>
        <w:spacing w:before="8"/>
        <w:rPr>
          <w:sz w:val="19"/>
        </w:rPr>
      </w:pPr>
    </w:p>
    <w:p w14:paraId="6777B53B" w14:textId="77777777" w:rsidR="00FB6DA9" w:rsidRDefault="00000000">
      <w:pPr>
        <w:pStyle w:val="berschrift1"/>
        <w:numPr>
          <w:ilvl w:val="1"/>
          <w:numId w:val="5"/>
        </w:numPr>
        <w:tabs>
          <w:tab w:val="left" w:pos="692"/>
          <w:tab w:val="left" w:pos="694"/>
        </w:tabs>
        <w:ind w:hanging="578"/>
      </w:pPr>
      <w:bookmarkStart w:id="7" w:name="_bookmark7"/>
      <w:bookmarkEnd w:id="7"/>
      <w:r>
        <w:t>Management</w:t>
      </w:r>
      <w:r>
        <w:rPr>
          <w:spacing w:val="-2"/>
        </w:rPr>
        <w:t xml:space="preserve"> </w:t>
      </w:r>
      <w:r>
        <w:t>Review</w:t>
      </w:r>
    </w:p>
    <w:p w14:paraId="76708E71" w14:textId="77777777" w:rsidR="00FB6DA9" w:rsidRDefault="00FB6DA9">
      <w:pPr>
        <w:pStyle w:val="Textkrper"/>
        <w:spacing w:before="8"/>
        <w:rPr>
          <w:b/>
          <w:sz w:val="19"/>
        </w:rPr>
      </w:pPr>
    </w:p>
    <w:p w14:paraId="57158879" w14:textId="77777777" w:rsidR="00FB6DA9" w:rsidRDefault="00000000">
      <w:pPr>
        <w:pStyle w:val="Textkrper"/>
        <w:spacing w:before="1"/>
        <w:ind w:left="116" w:right="373"/>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 At a minimum the Management Review should consist of the following</w:t>
      </w:r>
      <w:r>
        <w:rPr>
          <w:spacing w:val="-4"/>
        </w:rPr>
        <w:t xml:space="preserve"> </w:t>
      </w:r>
      <w:r>
        <w:t>representatives:</w:t>
      </w:r>
    </w:p>
    <w:p w14:paraId="70217ADF" w14:textId="77777777" w:rsidR="00FB6DA9" w:rsidRDefault="00000000">
      <w:pPr>
        <w:pStyle w:val="Listenabsatz"/>
        <w:numPr>
          <w:ilvl w:val="1"/>
          <w:numId w:val="6"/>
        </w:numPr>
        <w:tabs>
          <w:tab w:val="left" w:pos="700"/>
          <w:tab w:val="left" w:pos="702"/>
        </w:tabs>
        <w:spacing w:before="120"/>
        <w:ind w:hanging="359"/>
      </w:pPr>
      <w:r>
        <w:t>Chief Executive Officer</w:t>
      </w:r>
      <w:r>
        <w:rPr>
          <w:spacing w:val="-2"/>
        </w:rPr>
        <w:t xml:space="preserve"> </w:t>
      </w:r>
      <w:r>
        <w:t>(CEO),</w:t>
      </w:r>
    </w:p>
    <w:p w14:paraId="4F73B2F3" w14:textId="77777777" w:rsidR="00FB6DA9" w:rsidRDefault="00000000">
      <w:pPr>
        <w:pStyle w:val="Listenabsatz"/>
        <w:numPr>
          <w:ilvl w:val="1"/>
          <w:numId w:val="6"/>
        </w:numPr>
        <w:tabs>
          <w:tab w:val="left" w:pos="700"/>
          <w:tab w:val="left" w:pos="702"/>
        </w:tabs>
        <w:ind w:hanging="359"/>
      </w:pPr>
      <w:r>
        <w:t>Chief Financial Officer</w:t>
      </w:r>
      <w:r>
        <w:rPr>
          <w:spacing w:val="-18"/>
        </w:rPr>
        <w:t xml:space="preserve"> </w:t>
      </w:r>
      <w:r>
        <w:t>(CFO),</w:t>
      </w:r>
    </w:p>
    <w:p w14:paraId="24A4EA86" w14:textId="77777777" w:rsidR="00FB6DA9" w:rsidRDefault="00000000">
      <w:pPr>
        <w:pStyle w:val="Listenabsatz"/>
        <w:numPr>
          <w:ilvl w:val="1"/>
          <w:numId w:val="6"/>
        </w:numPr>
        <w:tabs>
          <w:tab w:val="left" w:pos="700"/>
          <w:tab w:val="left" w:pos="702"/>
        </w:tabs>
        <w:ind w:hanging="359"/>
      </w:pPr>
      <w:r>
        <w:t>Chief Scientific Officer</w:t>
      </w:r>
      <w:r>
        <w:rPr>
          <w:spacing w:val="-22"/>
        </w:rPr>
        <w:t xml:space="preserve"> </w:t>
      </w:r>
      <w:r>
        <w:t>(CSO),</w:t>
      </w:r>
    </w:p>
    <w:p w14:paraId="65C5CCC7" w14:textId="77777777" w:rsidR="00FB6DA9" w:rsidRDefault="00000000">
      <w:pPr>
        <w:pStyle w:val="Listenabsatz"/>
        <w:numPr>
          <w:ilvl w:val="1"/>
          <w:numId w:val="6"/>
        </w:numPr>
        <w:tabs>
          <w:tab w:val="left" w:pos="700"/>
          <w:tab w:val="left" w:pos="702"/>
        </w:tabs>
        <w:ind w:hanging="359"/>
      </w:pPr>
      <w:r>
        <w:t>Head of Manufacturing</w:t>
      </w:r>
      <w:r>
        <w:rPr>
          <w:spacing w:val="-3"/>
        </w:rPr>
        <w:t xml:space="preserve"> </w:t>
      </w:r>
      <w:r>
        <w:t>(MAN),</w:t>
      </w:r>
    </w:p>
    <w:p w14:paraId="704DCDAD" w14:textId="77777777" w:rsidR="00FB6DA9" w:rsidRDefault="00000000">
      <w:pPr>
        <w:pStyle w:val="Listenabsatz"/>
        <w:numPr>
          <w:ilvl w:val="1"/>
          <w:numId w:val="6"/>
        </w:numPr>
        <w:tabs>
          <w:tab w:val="left" w:pos="700"/>
          <w:tab w:val="left" w:pos="702"/>
        </w:tabs>
        <w:ind w:hanging="359"/>
      </w:pPr>
      <w:r>
        <w:t>Head of QM,</w:t>
      </w:r>
      <w:r>
        <w:rPr>
          <w:spacing w:val="-2"/>
        </w:rPr>
        <w:t xml:space="preserve"> </w:t>
      </w:r>
      <w:r>
        <w:t>and</w:t>
      </w:r>
    </w:p>
    <w:p w14:paraId="73D84873" w14:textId="77777777" w:rsidR="00FB6DA9" w:rsidRDefault="00000000">
      <w:pPr>
        <w:pStyle w:val="Listenabsatz"/>
        <w:numPr>
          <w:ilvl w:val="1"/>
          <w:numId w:val="6"/>
        </w:numPr>
        <w:tabs>
          <w:tab w:val="left" w:pos="700"/>
          <w:tab w:val="left" w:pos="702"/>
        </w:tabs>
        <w:ind w:hanging="359"/>
      </w:pPr>
      <w:r>
        <w:t>Head of Regulatory Affairs</w:t>
      </w:r>
      <w:r>
        <w:rPr>
          <w:spacing w:val="-3"/>
        </w:rPr>
        <w:t xml:space="preserve"> </w:t>
      </w:r>
      <w:r>
        <w:t>(RA)</w:t>
      </w:r>
    </w:p>
    <w:p w14:paraId="4B60657A" w14:textId="77777777" w:rsidR="00FB6DA9" w:rsidRDefault="00000000">
      <w:pPr>
        <w:pStyle w:val="Textkrper"/>
        <w:spacing w:before="120"/>
        <w:ind w:left="116"/>
        <w:jc w:val="both"/>
      </w:pPr>
      <w:r>
        <w:t>Multiple functions may be held or represented by a single person.</w:t>
      </w:r>
    </w:p>
    <w:p w14:paraId="4C21E358" w14:textId="77777777" w:rsidR="00FB6DA9" w:rsidRDefault="00000000">
      <w:pPr>
        <w:pStyle w:val="Textkrper"/>
        <w:spacing w:before="120"/>
        <w:ind w:left="116" w:right="373"/>
        <w:jc w:val="both"/>
      </w:pPr>
      <w:r>
        <w:t xml:space="preserve">Management Review meetings shall be conducted by the Quality Organization on at least an annual basis to assess the ongoing suitability and adequacy of the QMS and to identify risks and/or </w:t>
      </w:r>
      <w:r>
        <w:lastRenderedPageBreak/>
        <w:t>opportunities for continuous improvement.</w:t>
      </w:r>
    </w:p>
    <w:p w14:paraId="4B1B81A2"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7948F572" w14:textId="77777777" w:rsidR="00FB6DA9" w:rsidRDefault="00FB6DA9">
      <w:pPr>
        <w:pStyle w:val="Textkrper"/>
        <w:spacing w:before="4"/>
        <w:rPr>
          <w:sz w:val="18"/>
        </w:rPr>
      </w:pPr>
    </w:p>
    <w:p w14:paraId="7EFD0F32" w14:textId="77777777" w:rsidR="00FB6DA9" w:rsidRDefault="00000000">
      <w:pPr>
        <w:pStyle w:val="Textkrper"/>
        <w:spacing w:before="55"/>
        <w:ind w:left="116"/>
      </w:pPr>
      <w:r>
        <w:t>The purpose of Management Review is:</w:t>
      </w:r>
    </w:p>
    <w:p w14:paraId="4D3CE9E0" w14:textId="77777777" w:rsidR="00FB6DA9" w:rsidRDefault="00000000">
      <w:pPr>
        <w:pStyle w:val="Listenabsatz"/>
        <w:numPr>
          <w:ilvl w:val="1"/>
          <w:numId w:val="6"/>
        </w:numPr>
        <w:tabs>
          <w:tab w:val="left" w:pos="700"/>
          <w:tab w:val="left" w:pos="702"/>
        </w:tabs>
        <w:spacing w:before="120"/>
        <w:ind w:left="700" w:right="377" w:hanging="357"/>
      </w:pPr>
      <w:r>
        <w:t>to demonstrate product compliance with regulations/standards and certificate of registration, certification and/or registration</w:t>
      </w:r>
      <w:r>
        <w:rPr>
          <w:spacing w:val="-3"/>
        </w:rPr>
        <w:t xml:space="preserve"> </w:t>
      </w:r>
      <w:r>
        <w:t>dossier,</w:t>
      </w:r>
    </w:p>
    <w:p w14:paraId="34E501D4" w14:textId="77777777" w:rsidR="00FB6DA9" w:rsidRDefault="00000000">
      <w:pPr>
        <w:pStyle w:val="Listenabsatz"/>
        <w:numPr>
          <w:ilvl w:val="1"/>
          <w:numId w:val="6"/>
        </w:numPr>
        <w:tabs>
          <w:tab w:val="left" w:pos="700"/>
          <w:tab w:val="left" w:pos="702"/>
        </w:tabs>
        <w:ind w:hanging="359"/>
      </w:pPr>
      <w:r>
        <w:t>ensure that the products do not put patients at risk due to lack of safety, quality, or</w:t>
      </w:r>
      <w:r>
        <w:rPr>
          <w:spacing w:val="-24"/>
        </w:rPr>
        <w:t xml:space="preserve"> </w:t>
      </w:r>
      <w:r>
        <w:t>efficacy</w:t>
      </w:r>
    </w:p>
    <w:p w14:paraId="5083F87B" w14:textId="77777777" w:rsidR="00FB6DA9" w:rsidRDefault="00000000">
      <w:pPr>
        <w:pStyle w:val="Listenabsatz"/>
        <w:numPr>
          <w:ilvl w:val="1"/>
          <w:numId w:val="6"/>
        </w:numPr>
        <w:tabs>
          <w:tab w:val="left" w:pos="700"/>
          <w:tab w:val="left" w:pos="702"/>
        </w:tabs>
        <w:ind w:hanging="359"/>
      </w:pPr>
      <w:r>
        <w:t>identify and evaluate trends and risks to promote continuous improvement of the</w:t>
      </w:r>
      <w:r>
        <w:rPr>
          <w:spacing w:val="-13"/>
        </w:rPr>
        <w:t xml:space="preserve"> </w:t>
      </w:r>
      <w:r>
        <w:t>QMS,</w:t>
      </w:r>
    </w:p>
    <w:p w14:paraId="71E0780C" w14:textId="77777777" w:rsidR="00FB6DA9" w:rsidRDefault="00000000">
      <w:pPr>
        <w:pStyle w:val="Listenabsatz"/>
        <w:numPr>
          <w:ilvl w:val="1"/>
          <w:numId w:val="6"/>
        </w:numPr>
        <w:tabs>
          <w:tab w:val="left" w:pos="700"/>
          <w:tab w:val="left" w:pos="702"/>
        </w:tabs>
        <w:ind w:hanging="359"/>
      </w:pPr>
      <w:r>
        <w:t>ensure that quality systems are effective, appropriate, adequate, and</w:t>
      </w:r>
      <w:r>
        <w:rPr>
          <w:spacing w:val="-8"/>
        </w:rPr>
        <w:t xml:space="preserve"> </w:t>
      </w:r>
      <w:r>
        <w:t>efficient,</w:t>
      </w:r>
    </w:p>
    <w:p w14:paraId="4B6A5DBE" w14:textId="77777777" w:rsidR="00FB6DA9" w:rsidRDefault="00000000">
      <w:pPr>
        <w:pStyle w:val="Listenabsatz"/>
        <w:numPr>
          <w:ilvl w:val="1"/>
          <w:numId w:val="6"/>
        </w:numPr>
        <w:tabs>
          <w:tab w:val="left" w:pos="700"/>
          <w:tab w:val="left" w:pos="702"/>
        </w:tabs>
        <w:ind w:hanging="359"/>
      </w:pPr>
      <w:r>
        <w:t>address resources necessary to support the</w:t>
      </w:r>
      <w:r>
        <w:rPr>
          <w:spacing w:val="-3"/>
        </w:rPr>
        <w:t xml:space="preserve"> </w:t>
      </w:r>
      <w:r>
        <w:t>QMS,</w:t>
      </w:r>
    </w:p>
    <w:p w14:paraId="4A9B25C1" w14:textId="77777777" w:rsidR="00FB6DA9" w:rsidRDefault="00000000">
      <w:pPr>
        <w:pStyle w:val="Listenabsatz"/>
        <w:numPr>
          <w:ilvl w:val="1"/>
          <w:numId w:val="6"/>
        </w:numPr>
        <w:tabs>
          <w:tab w:val="left" w:pos="700"/>
          <w:tab w:val="left" w:pos="702"/>
        </w:tabs>
        <w:ind w:hanging="359"/>
      </w:pPr>
      <w:r>
        <w:t>review audit, inspection, and monitoring</w:t>
      </w:r>
      <w:r>
        <w:rPr>
          <w:spacing w:val="-4"/>
        </w:rPr>
        <w:t xml:space="preserve"> </w:t>
      </w:r>
      <w:r>
        <w:t>activities,</w:t>
      </w:r>
    </w:p>
    <w:p w14:paraId="3D042DE3" w14:textId="77777777" w:rsidR="00FB6DA9" w:rsidRDefault="00000000">
      <w:pPr>
        <w:pStyle w:val="Listenabsatz"/>
        <w:numPr>
          <w:ilvl w:val="1"/>
          <w:numId w:val="6"/>
        </w:numPr>
        <w:tabs>
          <w:tab w:val="left" w:pos="700"/>
          <w:tab w:val="left" w:pos="702"/>
        </w:tabs>
        <w:ind w:left="700" w:right="374" w:hanging="357"/>
      </w:pPr>
      <w:r>
        <w:t>review the quality plan, including the Quality Objectives and quality commitment to ensure alignment and continued applicability to the company's strategy,</w:t>
      </w:r>
      <w:r>
        <w:rPr>
          <w:spacing w:val="-5"/>
        </w:rPr>
        <w:t xml:space="preserve"> </w:t>
      </w:r>
      <w:r>
        <w:t>and</w:t>
      </w:r>
    </w:p>
    <w:p w14:paraId="64612FF6" w14:textId="77777777" w:rsidR="00FB6DA9" w:rsidRDefault="00000000">
      <w:pPr>
        <w:pStyle w:val="Listenabsatz"/>
        <w:numPr>
          <w:ilvl w:val="1"/>
          <w:numId w:val="6"/>
        </w:numPr>
        <w:tabs>
          <w:tab w:val="left" w:pos="700"/>
          <w:tab w:val="left" w:pos="702"/>
        </w:tabs>
        <w:ind w:hanging="359"/>
      </w:pPr>
      <w:r>
        <w:t>review follow-up actions from previous Management Review</w:t>
      </w:r>
      <w:r>
        <w:rPr>
          <w:spacing w:val="-5"/>
        </w:rPr>
        <w:t xml:space="preserve"> </w:t>
      </w:r>
      <w:r>
        <w:t>meetings.</w:t>
      </w:r>
    </w:p>
    <w:p w14:paraId="7F79C9AE" w14:textId="77777777" w:rsidR="00FB6DA9" w:rsidRDefault="00000000">
      <w:pPr>
        <w:pStyle w:val="Textkrper"/>
        <w:spacing w:before="120"/>
        <w:ind w:left="116" w:right="373"/>
        <w:jc w:val="both"/>
      </w:pPr>
      <w:r>
        <w:t>Management</w:t>
      </w:r>
      <w:r>
        <w:rPr>
          <w:spacing w:val="-11"/>
        </w:rPr>
        <w:t xml:space="preserve"> </w:t>
      </w:r>
      <w:r>
        <w:t>Reviews</w:t>
      </w:r>
      <w:r>
        <w:rPr>
          <w:spacing w:val="-11"/>
        </w:rPr>
        <w:t xml:space="preserve"> </w:t>
      </w:r>
      <w:r>
        <w:t>shall</w:t>
      </w:r>
      <w:r>
        <w:rPr>
          <w:spacing w:val="-11"/>
        </w:rPr>
        <w:t xml:space="preserve"> </w:t>
      </w:r>
      <w:r>
        <w:t>be</w:t>
      </w:r>
      <w:r>
        <w:rPr>
          <w:spacing w:val="-11"/>
        </w:rPr>
        <w:t xml:space="preserve"> </w:t>
      </w:r>
      <w:r>
        <w:t>documented</w:t>
      </w:r>
      <w:r>
        <w:rPr>
          <w:spacing w:val="-11"/>
        </w:rPr>
        <w:t xml:space="preserve"> </w:t>
      </w:r>
      <w:r>
        <w:t>and</w:t>
      </w:r>
      <w:r>
        <w:rPr>
          <w:spacing w:val="-11"/>
        </w:rPr>
        <w:t xml:space="preserve"> </w:t>
      </w:r>
      <w:r>
        <w:t>shall</w:t>
      </w:r>
      <w:r>
        <w:rPr>
          <w:spacing w:val="-11"/>
        </w:rPr>
        <w:t xml:space="preserve"> </w:t>
      </w:r>
      <w:r>
        <w:t>include</w:t>
      </w:r>
      <w:r>
        <w:rPr>
          <w:spacing w:val="-11"/>
        </w:rPr>
        <w:t xml:space="preserve"> </w:t>
      </w:r>
      <w:r>
        <w:t>a</w:t>
      </w:r>
      <w:r>
        <w:rPr>
          <w:spacing w:val="-11"/>
        </w:rPr>
        <w:t xml:space="preserve"> </w:t>
      </w:r>
      <w:r>
        <w:t>conclusion</w:t>
      </w:r>
      <w:r>
        <w:rPr>
          <w:spacing w:val="-11"/>
        </w:rPr>
        <w:t xml:space="preserve"> </w:t>
      </w:r>
      <w:r>
        <w:t>on</w:t>
      </w:r>
      <w:r>
        <w:rPr>
          <w:spacing w:val="-11"/>
        </w:rPr>
        <w:t xml:space="preserve"> </w:t>
      </w:r>
      <w:r>
        <w:t>the</w:t>
      </w:r>
      <w:r>
        <w:rPr>
          <w:spacing w:val="-11"/>
        </w:rPr>
        <w:t xml:space="preserve"> </w:t>
      </w:r>
      <w:r>
        <w:t>adequacy</w:t>
      </w:r>
      <w:r>
        <w:rPr>
          <w:spacing w:val="-11"/>
        </w:rPr>
        <w:t xml:space="preserve"> </w:t>
      </w:r>
      <w:r>
        <w:t>of</w:t>
      </w:r>
      <w:r>
        <w:rPr>
          <w:spacing w:val="-11"/>
        </w:rPr>
        <w:t xml:space="preserve"> </w:t>
      </w:r>
      <w:r>
        <w:t>the</w:t>
      </w:r>
      <w:r>
        <w:rPr>
          <w:spacing w:val="-11"/>
        </w:rPr>
        <w:t xml:space="preserve"> </w:t>
      </w:r>
      <w:r>
        <w:t>QMS and a list of appropriate actions. The results of Management Review shall be used as input into the review and revision of quality</w:t>
      </w:r>
      <w:r>
        <w:rPr>
          <w:spacing w:val="-2"/>
        </w:rPr>
        <w:t xml:space="preserve"> </w:t>
      </w:r>
      <w:r>
        <w:t>plans.</w:t>
      </w:r>
    </w:p>
    <w:p w14:paraId="7E3B05D4" w14:textId="77777777" w:rsidR="00FB6DA9" w:rsidRDefault="00FB6DA9">
      <w:pPr>
        <w:pStyle w:val="Textkrper"/>
        <w:spacing w:before="6"/>
        <w:rPr>
          <w:sz w:val="29"/>
        </w:rPr>
      </w:pPr>
    </w:p>
    <w:p w14:paraId="395B8C54" w14:textId="77777777" w:rsidR="00FB6DA9" w:rsidRDefault="00000000">
      <w:pPr>
        <w:pStyle w:val="berschrift1"/>
        <w:numPr>
          <w:ilvl w:val="0"/>
          <w:numId w:val="6"/>
        </w:numPr>
        <w:tabs>
          <w:tab w:val="left" w:pos="548"/>
          <w:tab w:val="left" w:pos="549"/>
        </w:tabs>
        <w:ind w:hanging="433"/>
      </w:pPr>
      <w:bookmarkStart w:id="8" w:name="_bookmark8"/>
      <w:bookmarkEnd w:id="8"/>
      <w:r>
        <w:t>Resource</w:t>
      </w:r>
      <w:r>
        <w:rPr>
          <w:spacing w:val="-1"/>
        </w:rPr>
        <w:t xml:space="preserve"> </w:t>
      </w:r>
      <w:r>
        <w:t>Management</w:t>
      </w:r>
    </w:p>
    <w:p w14:paraId="0823452A" w14:textId="77777777" w:rsidR="00FB6DA9" w:rsidRDefault="00FB6DA9">
      <w:pPr>
        <w:pStyle w:val="Textkrper"/>
        <w:spacing w:before="8"/>
        <w:rPr>
          <w:b/>
          <w:sz w:val="19"/>
        </w:rPr>
      </w:pPr>
    </w:p>
    <w:p w14:paraId="4C211D25" w14:textId="77777777" w:rsidR="00FB6DA9" w:rsidRDefault="00000000">
      <w:pPr>
        <w:pStyle w:val="Textkrper"/>
        <w:ind w:left="116" w:right="374"/>
        <w:jc w:val="both"/>
      </w:pPr>
      <w:r>
        <w:t>Resources</w:t>
      </w:r>
      <w:r>
        <w:rPr>
          <w:spacing w:val="-10"/>
        </w:rPr>
        <w:t xml:space="preserve"> </w:t>
      </w:r>
      <w:r>
        <w:t>are</w:t>
      </w:r>
      <w:r>
        <w:rPr>
          <w:spacing w:val="-10"/>
        </w:rPr>
        <w:t xml:space="preserve"> </w:t>
      </w:r>
      <w:r>
        <w:t>provided</w:t>
      </w:r>
      <w:r>
        <w:rPr>
          <w:spacing w:val="-11"/>
        </w:rPr>
        <w:t xml:space="preserve"> </w:t>
      </w:r>
      <w:r>
        <w:t>in</w:t>
      </w:r>
      <w:r>
        <w:rPr>
          <w:spacing w:val="-10"/>
        </w:rPr>
        <w:t xml:space="preserve"> </w:t>
      </w:r>
      <w:r>
        <w:t>order</w:t>
      </w:r>
      <w:r>
        <w:rPr>
          <w:spacing w:val="-10"/>
        </w:rPr>
        <w:t xml:space="preserve"> </w:t>
      </w:r>
      <w:r>
        <w:t>to</w:t>
      </w:r>
      <w:r>
        <w:rPr>
          <w:spacing w:val="-10"/>
        </w:rPr>
        <w:t xml:space="preserve"> </w:t>
      </w:r>
      <w:r>
        <w:t>effectively</w:t>
      </w:r>
      <w:r>
        <w:rPr>
          <w:spacing w:val="-9"/>
        </w:rPr>
        <w:t xml:space="preserve"> </w:t>
      </w:r>
      <w:r>
        <w:t>support</w:t>
      </w:r>
      <w:r>
        <w:rPr>
          <w:spacing w:val="-11"/>
        </w:rPr>
        <w:t xml:space="preserve"> </w:t>
      </w:r>
      <w:r>
        <w:t>the</w:t>
      </w:r>
      <w:r>
        <w:rPr>
          <w:spacing w:val="-10"/>
        </w:rPr>
        <w:t xml:space="preserve"> </w:t>
      </w:r>
      <w:r>
        <w:t>needs</w:t>
      </w:r>
      <w:r>
        <w:rPr>
          <w:spacing w:val="-10"/>
        </w:rPr>
        <w:t xml:space="preserve"> </w:t>
      </w:r>
      <w:r>
        <w:t>of</w:t>
      </w:r>
      <w:r>
        <w:rPr>
          <w:spacing w:val="-11"/>
        </w:rPr>
        <w:t xml:space="preserve"> </w:t>
      </w:r>
      <w:r>
        <w:t>the</w:t>
      </w:r>
      <w:r>
        <w:rPr>
          <w:spacing w:val="-10"/>
        </w:rPr>
        <w:t xml:space="preserve"> </w:t>
      </w:r>
      <w:r>
        <w:t>QMS,</w:t>
      </w:r>
      <w:r>
        <w:rPr>
          <w:spacing w:val="-9"/>
        </w:rPr>
        <w:t xml:space="preserve"> </w:t>
      </w:r>
      <w:r>
        <w:t>regulatory</w:t>
      </w:r>
      <w:r>
        <w:rPr>
          <w:spacing w:val="-10"/>
        </w:rPr>
        <w:t xml:space="preserve"> </w:t>
      </w:r>
      <w:r>
        <w:t>requirements, and to meet customer needs. Resource needs are addressed during Management Review and the quality planning</w:t>
      </w:r>
      <w:r>
        <w:rPr>
          <w:spacing w:val="-3"/>
        </w:rPr>
        <w:t xml:space="preserve"> </w:t>
      </w:r>
      <w:r>
        <w:t>cycle.</w:t>
      </w:r>
    </w:p>
    <w:p w14:paraId="2D67F9D2" w14:textId="77777777" w:rsidR="00FB6DA9" w:rsidRDefault="00FB6DA9">
      <w:pPr>
        <w:pStyle w:val="Textkrper"/>
        <w:spacing w:before="6"/>
        <w:rPr>
          <w:sz w:val="29"/>
        </w:rPr>
      </w:pPr>
    </w:p>
    <w:p w14:paraId="08E7BDEA" w14:textId="77777777" w:rsidR="00FB6DA9" w:rsidRDefault="00000000">
      <w:pPr>
        <w:pStyle w:val="berschrift1"/>
        <w:numPr>
          <w:ilvl w:val="0"/>
          <w:numId w:val="6"/>
        </w:numPr>
        <w:tabs>
          <w:tab w:val="left" w:pos="548"/>
          <w:tab w:val="left" w:pos="549"/>
        </w:tabs>
        <w:ind w:hanging="433"/>
      </w:pPr>
      <w:bookmarkStart w:id="9" w:name="_bookmark9"/>
      <w:bookmarkEnd w:id="9"/>
      <w:r>
        <w:t>Quality</w:t>
      </w:r>
      <w:r>
        <w:rPr>
          <w:spacing w:val="-1"/>
        </w:rPr>
        <w:t xml:space="preserve"> </w:t>
      </w:r>
      <w:r>
        <w:t>Objectives</w:t>
      </w:r>
    </w:p>
    <w:p w14:paraId="3D6D7E91" w14:textId="77777777" w:rsidR="00FB6DA9" w:rsidRDefault="00FB6DA9">
      <w:pPr>
        <w:pStyle w:val="Textkrper"/>
        <w:spacing w:before="8"/>
        <w:rPr>
          <w:b/>
          <w:sz w:val="19"/>
        </w:rPr>
      </w:pPr>
    </w:p>
    <w:p w14:paraId="2C9D623C" w14:textId="45EE0781" w:rsidR="00FB6DA9" w:rsidRDefault="005C0012">
      <w:pPr>
        <w:pStyle w:val="Textkrper"/>
        <w:ind w:left="116" w:right="375"/>
        <w:jc w:val="both"/>
      </w:pPr>
      <w:r>
        <w:t>NBE-Therapeutics</w:t>
      </w:r>
      <w:proofErr w:type="spellStart"/>
      <w:r/>
      <w:proofErr w:type="spellEnd"/>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2CCE5E4E" w14:textId="77777777" w:rsidR="00FB6DA9" w:rsidRDefault="00FB6DA9">
      <w:pPr>
        <w:pStyle w:val="Textkrper"/>
        <w:spacing w:before="6"/>
        <w:rPr>
          <w:sz w:val="29"/>
        </w:rPr>
      </w:pPr>
    </w:p>
    <w:p w14:paraId="0404AD42" w14:textId="6EE58407" w:rsidR="00FB6DA9" w:rsidRDefault="00000000">
      <w:pPr>
        <w:pStyle w:val="berschrift1"/>
        <w:numPr>
          <w:ilvl w:val="0"/>
          <w:numId w:val="6"/>
        </w:numPr>
        <w:tabs>
          <w:tab w:val="left" w:pos="548"/>
          <w:tab w:val="left" w:pos="549"/>
        </w:tabs>
        <w:ind w:hanging="433"/>
      </w:pPr>
      <w:bookmarkStart w:id="10" w:name="_bookmark10"/>
      <w:bookmarkEnd w:id="10"/>
      <w:r>
        <w:t>Quality Strategy and</w:t>
      </w:r>
      <w:r>
        <w:rPr>
          <w:spacing w:val="-3"/>
        </w:rPr>
        <w:t xml:space="preserve"> </w:t>
      </w:r>
      <w:r>
        <w:t>Planning</w:t>
      </w:r>
      <w:r w:rsidR="00FA209A">
        <w:t xml:space="preserve"> </w:t>
      </w:r>
    </w:p>
    <w:p w14:paraId="42776510" w14:textId="77777777" w:rsidR="00FB6DA9" w:rsidRDefault="00FB6DA9">
      <w:pPr>
        <w:pStyle w:val="Textkrper"/>
        <w:spacing w:before="8"/>
        <w:rPr>
          <w:b/>
          <w:sz w:val="19"/>
        </w:rPr>
      </w:pPr>
    </w:p>
    <w:p w14:paraId="796CF778" w14:textId="77777777" w:rsidR="00FB6DA9" w:rsidRDefault="00000000">
      <w:pPr>
        <w:pStyle w:val="Textkrper"/>
        <w:ind w:left="116"/>
        <w:jc w:val="both"/>
      </w:pPr>
      <w:r>
        <w:t>The Leadership Team develops</w:t>
      </w:r>
    </w:p>
    <w:p w14:paraId="645E9C92" w14:textId="77777777" w:rsidR="00FB6DA9" w:rsidRDefault="00000000">
      <w:pPr>
        <w:pStyle w:val="Listenabsatz"/>
        <w:numPr>
          <w:ilvl w:val="1"/>
          <w:numId w:val="6"/>
        </w:numPr>
        <w:tabs>
          <w:tab w:val="left" w:pos="702"/>
        </w:tabs>
        <w:spacing w:before="120"/>
        <w:ind w:left="700" w:right="374" w:hanging="357"/>
        <w:jc w:val="both"/>
      </w:pPr>
      <w:r>
        <w:t>quality plans that outline the company's quality strategy as well as the Quality Objectives and quality commitment. Quality Plans are reviewed and updated</w:t>
      </w:r>
      <w:r>
        <w:rPr>
          <w:spacing w:val="-6"/>
        </w:rPr>
        <w:t xml:space="preserve"> </w:t>
      </w:r>
      <w:r>
        <w:t>periodically.</w:t>
      </w:r>
    </w:p>
    <w:p w14:paraId="1CA96F1F" w14:textId="77777777" w:rsidR="00FB6DA9" w:rsidRDefault="00000000">
      <w:pPr>
        <w:pStyle w:val="Listenabsatz"/>
        <w:numPr>
          <w:ilvl w:val="1"/>
          <w:numId w:val="6"/>
        </w:numPr>
        <w:tabs>
          <w:tab w:val="left" w:pos="702"/>
        </w:tabs>
        <w:ind w:left="700" w:right="376" w:hanging="357"/>
        <w:jc w:val="both"/>
      </w:pPr>
      <w:r>
        <w:t>Quality</w:t>
      </w:r>
      <w:r>
        <w:rPr>
          <w:spacing w:val="-10"/>
        </w:rPr>
        <w:t xml:space="preserve"> </w:t>
      </w:r>
      <w:r>
        <w:t>Objectives</w:t>
      </w:r>
      <w:r>
        <w:rPr>
          <w:spacing w:val="-8"/>
        </w:rPr>
        <w:t xml:space="preserve"> </w:t>
      </w:r>
      <w:r>
        <w:t>and</w:t>
      </w:r>
      <w:r>
        <w:rPr>
          <w:spacing w:val="-10"/>
        </w:rPr>
        <w:t xml:space="preserve"> </w:t>
      </w:r>
      <w:r>
        <w:t>priorities</w:t>
      </w:r>
      <w:r>
        <w:rPr>
          <w:spacing w:val="-8"/>
        </w:rPr>
        <w:t xml:space="preserve"> </w:t>
      </w:r>
      <w:r>
        <w:t>to</w:t>
      </w:r>
      <w:r>
        <w:rPr>
          <w:spacing w:val="-9"/>
        </w:rPr>
        <w:t xml:space="preserve"> </w:t>
      </w:r>
      <w:r>
        <w:t>ensure</w:t>
      </w:r>
      <w:r>
        <w:rPr>
          <w:spacing w:val="-8"/>
        </w:rPr>
        <w:t xml:space="preserve"> </w:t>
      </w:r>
      <w:r>
        <w:t>the</w:t>
      </w:r>
      <w:r>
        <w:rPr>
          <w:spacing w:val="-9"/>
        </w:rPr>
        <w:t xml:space="preserve"> </w:t>
      </w:r>
      <w:r>
        <w:t>implementation</w:t>
      </w:r>
      <w:r>
        <w:rPr>
          <w:spacing w:val="-9"/>
        </w:rPr>
        <w:t xml:space="preserve"> </w:t>
      </w:r>
      <w:r>
        <w:t>of</w:t>
      </w:r>
      <w:r>
        <w:rPr>
          <w:spacing w:val="-10"/>
        </w:rPr>
        <w:t xml:space="preserve"> </w:t>
      </w:r>
      <w:r>
        <w:t>the</w:t>
      </w:r>
      <w:r>
        <w:rPr>
          <w:spacing w:val="-9"/>
        </w:rPr>
        <w:t xml:space="preserve"> </w:t>
      </w:r>
      <w:r>
        <w:t>quality</w:t>
      </w:r>
      <w:r>
        <w:rPr>
          <w:spacing w:val="-10"/>
        </w:rPr>
        <w:t xml:space="preserve"> </w:t>
      </w:r>
      <w:r>
        <w:t>strategy.</w:t>
      </w:r>
      <w:r>
        <w:rPr>
          <w:spacing w:val="-8"/>
        </w:rPr>
        <w:t xml:space="preserve"> </w:t>
      </w:r>
      <w:r>
        <w:t>Changing business priorities and needs are reflected in periodic reviews of the quality</w:t>
      </w:r>
      <w:r>
        <w:rPr>
          <w:spacing w:val="-13"/>
        </w:rPr>
        <w:t xml:space="preserve"> </w:t>
      </w:r>
      <w:r>
        <w:t>plans.</w:t>
      </w:r>
    </w:p>
    <w:p w14:paraId="2B18C930" w14:textId="77777777" w:rsidR="00FB6DA9" w:rsidRDefault="00000000">
      <w:pPr>
        <w:pStyle w:val="Textkrper"/>
        <w:spacing w:before="121"/>
        <w:ind w:left="116" w:right="376"/>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70EAF081" w14:textId="77777777" w:rsidR="00FB6DA9" w:rsidRDefault="00000000">
      <w:pPr>
        <w:pStyle w:val="Textkrper"/>
        <w:spacing w:before="120"/>
        <w:ind w:left="116" w:right="373"/>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QM plan, key performance indicators and Product Quality Review (PQR) at various levels of the organization.</w:t>
      </w:r>
    </w:p>
    <w:p w14:paraId="00197C4E"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6CC25E20" w14:textId="77777777" w:rsidR="00FB6DA9" w:rsidRDefault="00FB6DA9">
      <w:pPr>
        <w:pStyle w:val="Textkrper"/>
        <w:spacing w:before="4"/>
        <w:rPr>
          <w:sz w:val="18"/>
        </w:rPr>
      </w:pPr>
    </w:p>
    <w:p w14:paraId="77A1EEC1" w14:textId="77777777" w:rsidR="00FB6DA9" w:rsidRDefault="00000000">
      <w:pPr>
        <w:pStyle w:val="Textkrper"/>
        <w:spacing w:before="55"/>
        <w:ind w:left="116"/>
      </w:pPr>
      <w:r>
        <w:t>The purpose of QC and QM review process is:</w:t>
      </w:r>
    </w:p>
    <w:p w14:paraId="1A5156C7" w14:textId="77777777" w:rsidR="00FB6DA9" w:rsidRDefault="00000000">
      <w:pPr>
        <w:pStyle w:val="Listenabsatz"/>
        <w:numPr>
          <w:ilvl w:val="1"/>
          <w:numId w:val="6"/>
        </w:numPr>
        <w:tabs>
          <w:tab w:val="left" w:pos="700"/>
          <w:tab w:val="left" w:pos="702"/>
        </w:tabs>
        <w:spacing w:before="120"/>
        <w:ind w:left="700" w:right="377" w:hanging="357"/>
      </w:pPr>
      <w:r>
        <w:t>to demonstrate product compliance with regulations/standards and certificate of registration, certification and/or registration</w:t>
      </w:r>
      <w:r>
        <w:rPr>
          <w:spacing w:val="-3"/>
        </w:rPr>
        <w:t xml:space="preserve"> </w:t>
      </w:r>
      <w:r>
        <w:t>dossier.</w:t>
      </w:r>
    </w:p>
    <w:p w14:paraId="3D7AE317" w14:textId="77777777" w:rsidR="00FB6DA9" w:rsidRDefault="00000000">
      <w:pPr>
        <w:pStyle w:val="Listenabsatz"/>
        <w:numPr>
          <w:ilvl w:val="1"/>
          <w:numId w:val="6"/>
        </w:numPr>
        <w:tabs>
          <w:tab w:val="left" w:pos="700"/>
          <w:tab w:val="left" w:pos="702"/>
        </w:tabs>
        <w:ind w:left="700" w:right="377" w:hanging="357"/>
      </w:pPr>
      <w:r>
        <w:t>ensure</w:t>
      </w:r>
      <w:r>
        <w:rPr>
          <w:spacing w:val="-6"/>
        </w:rPr>
        <w:t xml:space="preserve"> </w:t>
      </w:r>
      <w:r>
        <w:t>that</w:t>
      </w:r>
      <w:r>
        <w:rPr>
          <w:spacing w:val="-4"/>
        </w:rPr>
        <w:t xml:space="preserve"> </w:t>
      </w:r>
      <w:r>
        <w:t>the</w:t>
      </w:r>
      <w:r>
        <w:rPr>
          <w:spacing w:val="-4"/>
        </w:rPr>
        <w:t xml:space="preserve"> </w:t>
      </w:r>
      <w:r>
        <w:t>products</w:t>
      </w:r>
      <w:r>
        <w:rPr>
          <w:spacing w:val="-4"/>
        </w:rPr>
        <w:t xml:space="preserve"> </w:t>
      </w:r>
      <w:r>
        <w:t>do</w:t>
      </w:r>
      <w:r>
        <w:rPr>
          <w:spacing w:val="-4"/>
        </w:rPr>
        <w:t xml:space="preserve"> </w:t>
      </w:r>
      <w:r>
        <w:t>not</w:t>
      </w:r>
      <w:r>
        <w:rPr>
          <w:spacing w:val="-4"/>
        </w:rPr>
        <w:t xml:space="preserve"> </w:t>
      </w:r>
      <w:r>
        <w:t>put</w:t>
      </w:r>
      <w:r>
        <w:rPr>
          <w:spacing w:val="-5"/>
        </w:rPr>
        <w:t xml:space="preserve"> </w:t>
      </w:r>
      <w:r>
        <w:t>patients</w:t>
      </w:r>
      <w:r>
        <w:rPr>
          <w:spacing w:val="-4"/>
        </w:rPr>
        <w:t xml:space="preserve"> </w:t>
      </w:r>
      <w:r>
        <w:t>and</w:t>
      </w:r>
      <w:r>
        <w:rPr>
          <w:spacing w:val="-4"/>
        </w:rPr>
        <w:t xml:space="preserve"> </w:t>
      </w:r>
      <w:r>
        <w:t>customers</w:t>
      </w:r>
      <w:r>
        <w:rPr>
          <w:spacing w:val="-4"/>
        </w:rPr>
        <w:t xml:space="preserve"> </w:t>
      </w:r>
      <w:r>
        <w:t>at</w:t>
      </w:r>
      <w:r>
        <w:rPr>
          <w:spacing w:val="-4"/>
        </w:rPr>
        <w:t xml:space="preserve"> </w:t>
      </w:r>
      <w:r>
        <w:t>risk</w:t>
      </w:r>
      <w:r>
        <w:rPr>
          <w:spacing w:val="-5"/>
        </w:rPr>
        <w:t xml:space="preserve"> </w:t>
      </w:r>
      <w:r>
        <w:t>due</w:t>
      </w:r>
      <w:r>
        <w:rPr>
          <w:spacing w:val="-4"/>
        </w:rPr>
        <w:t xml:space="preserve"> </w:t>
      </w:r>
      <w:r>
        <w:t>to</w:t>
      </w:r>
      <w:r>
        <w:rPr>
          <w:spacing w:val="-4"/>
        </w:rPr>
        <w:t xml:space="preserve"> </w:t>
      </w:r>
      <w:r>
        <w:t>lack</w:t>
      </w:r>
      <w:r>
        <w:rPr>
          <w:spacing w:val="-4"/>
        </w:rPr>
        <w:t xml:space="preserve"> </w:t>
      </w:r>
      <w:r>
        <w:t>of</w:t>
      </w:r>
      <w:r>
        <w:rPr>
          <w:spacing w:val="-4"/>
        </w:rPr>
        <w:t xml:space="preserve"> </w:t>
      </w:r>
      <w:r>
        <w:t>safety,</w:t>
      </w:r>
      <w:r>
        <w:rPr>
          <w:spacing w:val="-4"/>
        </w:rPr>
        <w:t xml:space="preserve"> </w:t>
      </w:r>
      <w:r>
        <w:t>quality or</w:t>
      </w:r>
      <w:r>
        <w:rPr>
          <w:spacing w:val="-1"/>
        </w:rPr>
        <w:t xml:space="preserve"> </w:t>
      </w:r>
      <w:r>
        <w:t>efficacy.</w:t>
      </w:r>
    </w:p>
    <w:p w14:paraId="2E66B82E" w14:textId="29BC3D39" w:rsidR="00FB6DA9" w:rsidRDefault="00000000">
      <w:pPr>
        <w:pStyle w:val="Listenabsatz"/>
        <w:numPr>
          <w:ilvl w:val="1"/>
          <w:numId w:val="6"/>
        </w:numPr>
        <w:tabs>
          <w:tab w:val="left" w:pos="700"/>
          <w:tab w:val="left" w:pos="702"/>
        </w:tabs>
        <w:ind w:hanging="359"/>
      </w:pPr>
      <w:r>
        <w:t>identify and evaluate trends and risks to promote continuous</w:t>
      </w:r>
      <w:r>
        <w:rPr>
          <w:spacing w:val="-7"/>
        </w:rPr>
        <w:t xml:space="preserve"> </w:t>
      </w:r>
      <w:r>
        <w:t>improvement</w:t>
      </w:r>
      <w:r w:rsidR="00405D61">
        <w:t xml:space="preserve">. </w:t>
      </w:r>
    </w:p>
    <w:p w14:paraId="35B499D9" w14:textId="77777777" w:rsidR="00FB6DA9" w:rsidRDefault="00000000">
      <w:pPr>
        <w:pStyle w:val="Listenabsatz"/>
        <w:numPr>
          <w:ilvl w:val="1"/>
          <w:numId w:val="6"/>
        </w:numPr>
        <w:tabs>
          <w:tab w:val="left" w:pos="700"/>
          <w:tab w:val="left" w:pos="702"/>
        </w:tabs>
        <w:ind w:hanging="359"/>
      </w:pPr>
      <w:r>
        <w:t>ensure that QS is effective, appropriate, adequate and</w:t>
      </w:r>
      <w:r>
        <w:rPr>
          <w:spacing w:val="-6"/>
        </w:rPr>
        <w:t xml:space="preserve"> </w:t>
      </w:r>
      <w:r>
        <w:t>efficient.</w:t>
      </w:r>
    </w:p>
    <w:p w14:paraId="6C7EEB34" w14:textId="77777777" w:rsidR="00FB6DA9" w:rsidRDefault="00000000">
      <w:pPr>
        <w:pStyle w:val="Textkrper"/>
        <w:spacing w:before="120"/>
        <w:ind w:left="116"/>
      </w:pPr>
      <w:r>
        <w:t>The quality monitoring and Management Reviews shall be documented and shall include:</w:t>
      </w:r>
    </w:p>
    <w:p w14:paraId="5C120DC5" w14:textId="77777777" w:rsidR="00FB6DA9" w:rsidRDefault="00000000">
      <w:pPr>
        <w:pStyle w:val="Listenabsatz"/>
        <w:numPr>
          <w:ilvl w:val="1"/>
          <w:numId w:val="6"/>
        </w:numPr>
        <w:tabs>
          <w:tab w:val="left" w:pos="700"/>
          <w:tab w:val="left" w:pos="702"/>
        </w:tabs>
        <w:spacing w:before="120"/>
        <w:ind w:hanging="359"/>
      </w:pPr>
      <w:r>
        <w:t>a conclusion on the adequacy of the quality</w:t>
      </w:r>
      <w:r>
        <w:rPr>
          <w:spacing w:val="-9"/>
        </w:rPr>
        <w:t xml:space="preserve"> </w:t>
      </w:r>
      <w:r>
        <w:t>system,</w:t>
      </w:r>
    </w:p>
    <w:p w14:paraId="3BA71D5A" w14:textId="77777777" w:rsidR="00FB6DA9" w:rsidRDefault="00000000">
      <w:pPr>
        <w:pStyle w:val="Listenabsatz"/>
        <w:numPr>
          <w:ilvl w:val="1"/>
          <w:numId w:val="6"/>
        </w:numPr>
        <w:tabs>
          <w:tab w:val="left" w:pos="700"/>
          <w:tab w:val="left" w:pos="702"/>
        </w:tabs>
        <w:ind w:hanging="359"/>
      </w:pPr>
      <w:r>
        <w:t>the potential impact of the deficiencies on the product,</w:t>
      </w:r>
      <w:r>
        <w:rPr>
          <w:spacing w:val="-5"/>
        </w:rPr>
        <w:t xml:space="preserve"> </w:t>
      </w:r>
      <w:r>
        <w:t>and</w:t>
      </w:r>
    </w:p>
    <w:p w14:paraId="151DD6EC" w14:textId="77777777" w:rsidR="00FB6DA9" w:rsidRDefault="00000000">
      <w:pPr>
        <w:pStyle w:val="Listenabsatz"/>
        <w:numPr>
          <w:ilvl w:val="1"/>
          <w:numId w:val="6"/>
        </w:numPr>
        <w:tabs>
          <w:tab w:val="left" w:pos="700"/>
          <w:tab w:val="left" w:pos="702"/>
        </w:tabs>
        <w:ind w:hanging="359"/>
      </w:pPr>
      <w:r>
        <w:t>a list of appropriate</w:t>
      </w:r>
      <w:r>
        <w:rPr>
          <w:spacing w:val="-4"/>
        </w:rPr>
        <w:t xml:space="preserve"> </w:t>
      </w:r>
      <w:r>
        <w:t>actions.</w:t>
      </w:r>
    </w:p>
    <w:p w14:paraId="34CACB51" w14:textId="77777777" w:rsidR="00FB6DA9" w:rsidRDefault="00000000">
      <w:pPr>
        <w:pStyle w:val="Textkrper"/>
        <w:spacing w:before="120"/>
        <w:ind w:left="116"/>
      </w:pPr>
      <w:r>
        <w:t>Monitoring of key indicators should include as a minimum the results of:</w:t>
      </w:r>
    </w:p>
    <w:p w14:paraId="62E6A303" w14:textId="77777777" w:rsidR="00FB6DA9" w:rsidRDefault="00000000">
      <w:pPr>
        <w:pStyle w:val="Listenabsatz"/>
        <w:numPr>
          <w:ilvl w:val="1"/>
          <w:numId w:val="6"/>
        </w:numPr>
        <w:tabs>
          <w:tab w:val="left" w:pos="700"/>
          <w:tab w:val="left" w:pos="702"/>
        </w:tabs>
        <w:spacing w:before="120"/>
        <w:ind w:hanging="359"/>
      </w:pPr>
      <w:r>
        <w:t>inspections and</w:t>
      </w:r>
      <w:r>
        <w:rPr>
          <w:spacing w:val="-2"/>
        </w:rPr>
        <w:t xml:space="preserve"> </w:t>
      </w:r>
      <w:r>
        <w:t>audits,</w:t>
      </w:r>
    </w:p>
    <w:p w14:paraId="450899F5" w14:textId="77777777" w:rsidR="00FB6DA9" w:rsidRDefault="00000000">
      <w:pPr>
        <w:pStyle w:val="Listenabsatz"/>
        <w:numPr>
          <w:ilvl w:val="1"/>
          <w:numId w:val="6"/>
        </w:numPr>
        <w:tabs>
          <w:tab w:val="left" w:pos="700"/>
          <w:tab w:val="left" w:pos="702"/>
        </w:tabs>
        <w:ind w:hanging="359"/>
      </w:pPr>
      <w:r>
        <w:t>analysis of deviations, complaints, recalls, withdrawals and falsifications,</w:t>
      </w:r>
      <w:r>
        <w:rPr>
          <w:spacing w:val="-12"/>
        </w:rPr>
        <w:t xml:space="preserve"> </w:t>
      </w:r>
      <w:r>
        <w:t>and</w:t>
      </w:r>
    </w:p>
    <w:p w14:paraId="76072D1C" w14:textId="77777777" w:rsidR="00FB6DA9" w:rsidRDefault="00000000">
      <w:pPr>
        <w:pStyle w:val="Listenabsatz"/>
        <w:numPr>
          <w:ilvl w:val="1"/>
          <w:numId w:val="6"/>
        </w:numPr>
        <w:tabs>
          <w:tab w:val="left" w:pos="700"/>
          <w:tab w:val="left" w:pos="702"/>
        </w:tabs>
        <w:ind w:hanging="359"/>
      </w:pPr>
      <w:r>
        <w:t>follow-up actions from previous Management</w:t>
      </w:r>
      <w:r>
        <w:rPr>
          <w:spacing w:val="-5"/>
        </w:rPr>
        <w:t xml:space="preserve"> </w:t>
      </w:r>
      <w:r>
        <w:t>Reviews.</w:t>
      </w:r>
    </w:p>
    <w:p w14:paraId="0C5A7499" w14:textId="77777777" w:rsidR="00FB6DA9" w:rsidRDefault="00000000">
      <w:pPr>
        <w:pStyle w:val="Textkrper"/>
        <w:spacing w:before="120"/>
        <w:ind w:left="116" w:right="374"/>
        <w:jc w:val="both"/>
      </w:pPr>
      <w:r>
        <w:t>Management</w:t>
      </w:r>
      <w:r>
        <w:rPr>
          <w:spacing w:val="-10"/>
        </w:rPr>
        <w:t xml:space="preserve"> </w:t>
      </w:r>
      <w:r>
        <w:t>Review</w:t>
      </w:r>
      <w:r>
        <w:rPr>
          <w:spacing w:val="-9"/>
        </w:rPr>
        <w:t xml:space="preserve"> </w:t>
      </w:r>
      <w:r>
        <w:t>shall</w:t>
      </w:r>
      <w:r>
        <w:rPr>
          <w:spacing w:val="-9"/>
        </w:rPr>
        <w:t xml:space="preserve"> </w:t>
      </w:r>
      <w:r>
        <w:t>be</w:t>
      </w:r>
      <w:r>
        <w:rPr>
          <w:spacing w:val="-9"/>
        </w:rPr>
        <w:t xml:space="preserve"> </w:t>
      </w:r>
      <w:r>
        <w:t>conducted</w:t>
      </w:r>
      <w:r>
        <w:rPr>
          <w:spacing w:val="-9"/>
        </w:rPr>
        <w:t xml:space="preserve"> </w:t>
      </w:r>
      <w:r>
        <w:t>by</w:t>
      </w:r>
      <w:r>
        <w:rPr>
          <w:spacing w:val="-9"/>
        </w:rPr>
        <w:t xml:space="preserve"> </w:t>
      </w:r>
      <w:r>
        <w:t>the</w:t>
      </w:r>
      <w:r>
        <w:rPr>
          <w:spacing w:val="-9"/>
        </w:rPr>
        <w:t xml:space="preserve"> </w:t>
      </w:r>
      <w:r>
        <w:t>quality</w:t>
      </w:r>
      <w:r>
        <w:rPr>
          <w:spacing w:val="-9"/>
        </w:rPr>
        <w:t xml:space="preserve"> </w:t>
      </w:r>
      <w:r>
        <w:t>system</w:t>
      </w:r>
      <w:r>
        <w:rPr>
          <w:spacing w:val="-9"/>
        </w:rPr>
        <w:t xml:space="preserve"> </w:t>
      </w:r>
      <w:r>
        <w:t>owners</w:t>
      </w:r>
      <w:r>
        <w:rPr>
          <w:spacing w:val="-9"/>
        </w:rPr>
        <w:t xml:space="preserve"> </w:t>
      </w:r>
      <w:r>
        <w:t>on</w:t>
      </w:r>
      <w:r>
        <w:rPr>
          <w:spacing w:val="-9"/>
        </w:rPr>
        <w:t xml:space="preserve"> </w:t>
      </w:r>
      <w:r>
        <w:t>an</w:t>
      </w:r>
      <w:r>
        <w:rPr>
          <w:spacing w:val="-9"/>
        </w:rPr>
        <w:t xml:space="preserve"> </w:t>
      </w:r>
      <w:r>
        <w:t>annual</w:t>
      </w:r>
      <w:r>
        <w:rPr>
          <w:spacing w:val="-9"/>
        </w:rPr>
        <w:t xml:space="preserve"> </w:t>
      </w:r>
      <w:r>
        <w:t>basis</w:t>
      </w:r>
      <w:r>
        <w:rPr>
          <w:spacing w:val="-9"/>
        </w:rPr>
        <w:t xml:space="preserve"> </w:t>
      </w:r>
      <w:r>
        <w:t>to</w:t>
      </w:r>
      <w:r>
        <w:rPr>
          <w:spacing w:val="-10"/>
        </w:rPr>
        <w:t xml:space="preserve"> </w:t>
      </w:r>
      <w:r>
        <w:t>assess</w:t>
      </w:r>
      <w:r>
        <w:rPr>
          <w:spacing w:val="-9"/>
        </w:rPr>
        <w:t xml:space="preserve"> </w:t>
      </w:r>
      <w:r>
        <w:t>the ongoing suitability and adequacy of the quality system and to identify risks and/or opportunities for continuous</w:t>
      </w:r>
      <w:r>
        <w:rPr>
          <w:spacing w:val="-2"/>
        </w:rPr>
        <w:t xml:space="preserve"> </w:t>
      </w:r>
      <w:r>
        <w:t>improvement.</w:t>
      </w:r>
    </w:p>
    <w:p w14:paraId="0537DAF1" w14:textId="77777777" w:rsidR="00FB6DA9" w:rsidRDefault="00000000">
      <w:pPr>
        <w:pStyle w:val="Textkrper"/>
        <w:spacing w:before="120"/>
        <w:ind w:left="116"/>
        <w:jc w:val="both"/>
      </w:pPr>
      <w:r>
        <w:t>The results of the Management Review shall be used as input into the review and revision of QM plans.</w:t>
      </w:r>
    </w:p>
    <w:p w14:paraId="4AD6FC5C" w14:textId="77777777" w:rsidR="00FB6DA9" w:rsidRDefault="00FB6DA9">
      <w:pPr>
        <w:pStyle w:val="Textkrper"/>
        <w:spacing w:before="6"/>
        <w:rPr>
          <w:sz w:val="29"/>
        </w:rPr>
      </w:pPr>
    </w:p>
    <w:p w14:paraId="349C20BA" w14:textId="77777777" w:rsidR="00FB6DA9" w:rsidRDefault="00000000">
      <w:pPr>
        <w:pStyle w:val="berschrift1"/>
        <w:numPr>
          <w:ilvl w:val="0"/>
          <w:numId w:val="6"/>
        </w:numPr>
        <w:tabs>
          <w:tab w:val="left" w:pos="548"/>
          <w:tab w:val="left" w:pos="549"/>
        </w:tabs>
        <w:ind w:hanging="433"/>
      </w:pPr>
      <w:bookmarkStart w:id="11" w:name="_bookmark11"/>
      <w:bookmarkEnd w:id="11"/>
      <w:r>
        <w:t>Leadership</w:t>
      </w:r>
      <w:r>
        <w:rPr>
          <w:spacing w:val="-2"/>
        </w:rPr>
        <w:t xml:space="preserve"> </w:t>
      </w:r>
      <w:r>
        <w:t>Responsibilities</w:t>
      </w:r>
    </w:p>
    <w:p w14:paraId="64A04819" w14:textId="77777777" w:rsidR="00FB6DA9" w:rsidRDefault="00FB6DA9">
      <w:pPr>
        <w:pStyle w:val="Textkrper"/>
        <w:spacing w:before="8"/>
        <w:rPr>
          <w:b/>
          <w:sz w:val="19"/>
        </w:rPr>
      </w:pPr>
    </w:p>
    <w:p w14:paraId="73FAE0B0" w14:textId="77777777" w:rsidR="00FB6DA9" w:rsidRDefault="00000000">
      <w:pPr>
        <w:pStyle w:val="Textkrper"/>
        <w:ind w:left="116" w:right="378"/>
        <w:jc w:val="both"/>
      </w:pPr>
      <w:r>
        <w:t>Senior Leadership is responsible for implementing an effective and appropriate quality system to improve the quality and availability of reliable products.</w:t>
      </w:r>
    </w:p>
    <w:p w14:paraId="7A8AB892" w14:textId="77777777" w:rsidR="00FB6DA9" w:rsidRDefault="00000000">
      <w:pPr>
        <w:pStyle w:val="Textkrper"/>
        <w:spacing w:before="120"/>
        <w:ind w:left="116" w:right="376"/>
        <w:jc w:val="both"/>
      </w:pPr>
      <w:r>
        <w:t>Quality leaders, together with their respective business partners (e.g., functional leaders), have the following responsibilities:</w:t>
      </w:r>
    </w:p>
    <w:p w14:paraId="36D7A3F6" w14:textId="77777777" w:rsidR="00FB6DA9" w:rsidRDefault="00000000">
      <w:pPr>
        <w:pStyle w:val="Listenabsatz"/>
        <w:numPr>
          <w:ilvl w:val="1"/>
          <w:numId w:val="6"/>
        </w:numPr>
        <w:tabs>
          <w:tab w:val="left" w:pos="700"/>
          <w:tab w:val="left" w:pos="702"/>
        </w:tabs>
        <w:spacing w:before="120"/>
        <w:ind w:hanging="359"/>
      </w:pPr>
      <w:r>
        <w:t>ensure compliance with the requirements of this</w:t>
      </w:r>
      <w:r>
        <w:rPr>
          <w:spacing w:val="-5"/>
        </w:rPr>
        <w:t xml:space="preserve"> </w:t>
      </w:r>
      <w:r>
        <w:t>QMH,</w:t>
      </w:r>
    </w:p>
    <w:p w14:paraId="09B9F601" w14:textId="77777777" w:rsidR="00FB6DA9" w:rsidRDefault="00000000">
      <w:pPr>
        <w:pStyle w:val="Listenabsatz"/>
        <w:numPr>
          <w:ilvl w:val="1"/>
          <w:numId w:val="6"/>
        </w:numPr>
        <w:tabs>
          <w:tab w:val="left" w:pos="700"/>
          <w:tab w:val="left" w:pos="702"/>
        </w:tabs>
        <w:ind w:left="700" w:right="374" w:hanging="357"/>
      </w:pPr>
      <w:r>
        <w:t>ensure that Quality Objectives are defined in line with the overall company strategy, communicated and supported by all relevant</w:t>
      </w:r>
      <w:r>
        <w:rPr>
          <w:spacing w:val="-4"/>
        </w:rPr>
        <w:t xml:space="preserve"> </w:t>
      </w:r>
      <w:r>
        <w:t>functions/levels,</w:t>
      </w:r>
    </w:p>
    <w:p w14:paraId="3E1F2B7A" w14:textId="77777777" w:rsidR="00FB6DA9" w:rsidRDefault="00000000">
      <w:pPr>
        <w:pStyle w:val="Listenabsatz"/>
        <w:numPr>
          <w:ilvl w:val="1"/>
          <w:numId w:val="6"/>
        </w:numPr>
        <w:tabs>
          <w:tab w:val="left" w:pos="700"/>
          <w:tab w:val="left" w:pos="702"/>
        </w:tabs>
        <w:ind w:left="700" w:right="374" w:hanging="357"/>
      </w:pPr>
      <w:r>
        <w:t>establish a quality commitment that outlines the company's overall intentions and direction regarding</w:t>
      </w:r>
      <w:r>
        <w:rPr>
          <w:spacing w:val="-1"/>
        </w:rPr>
        <w:t xml:space="preserve"> </w:t>
      </w:r>
      <w:r>
        <w:t>quality,</w:t>
      </w:r>
    </w:p>
    <w:p w14:paraId="4CD3BA1E" w14:textId="77777777" w:rsidR="00FB6DA9" w:rsidRDefault="00000000">
      <w:pPr>
        <w:pStyle w:val="Listenabsatz"/>
        <w:numPr>
          <w:ilvl w:val="1"/>
          <w:numId w:val="6"/>
        </w:numPr>
        <w:tabs>
          <w:tab w:val="left" w:pos="700"/>
          <w:tab w:val="left" w:pos="702"/>
        </w:tabs>
        <w:ind w:left="700" w:right="374" w:hanging="357"/>
      </w:pPr>
      <w:r>
        <w:t>participate in the development, implementation, monitoring and maintenance of an effective QMS to ensure the achievement of Quality</w:t>
      </w:r>
      <w:r>
        <w:rPr>
          <w:spacing w:val="-6"/>
        </w:rPr>
        <w:t xml:space="preserve"> </w:t>
      </w:r>
      <w:r>
        <w:t>Objectives,</w:t>
      </w:r>
    </w:p>
    <w:p w14:paraId="7197DFB8" w14:textId="77777777" w:rsidR="00FB6DA9" w:rsidRDefault="00000000">
      <w:pPr>
        <w:pStyle w:val="Listenabsatz"/>
        <w:numPr>
          <w:ilvl w:val="1"/>
          <w:numId w:val="6"/>
        </w:numPr>
        <w:tabs>
          <w:tab w:val="left" w:pos="700"/>
          <w:tab w:val="left" w:pos="702"/>
        </w:tabs>
        <w:ind w:left="700" w:right="376" w:hanging="357"/>
      </w:pPr>
      <w:r>
        <w:t>demonstrate strong and visible support for the QMS, ensure its implementation in the organization and support continuous</w:t>
      </w:r>
      <w:r>
        <w:rPr>
          <w:spacing w:val="-3"/>
        </w:rPr>
        <w:t xml:space="preserve"> </w:t>
      </w:r>
      <w:r>
        <w:t>improvement,</w:t>
      </w:r>
    </w:p>
    <w:p w14:paraId="6A6E9957" w14:textId="77777777" w:rsidR="00FB6DA9" w:rsidRDefault="00000000">
      <w:pPr>
        <w:pStyle w:val="Listenabsatz"/>
        <w:numPr>
          <w:ilvl w:val="1"/>
          <w:numId w:val="6"/>
        </w:numPr>
        <w:tabs>
          <w:tab w:val="left" w:pos="700"/>
          <w:tab w:val="left" w:pos="702"/>
        </w:tabs>
        <w:ind w:left="700" w:right="374" w:hanging="357"/>
      </w:pPr>
      <w:r>
        <w:t>ensure that customer requirements and applicable regulatory requirements are identified and met,</w:t>
      </w:r>
    </w:p>
    <w:p w14:paraId="2FFD966B" w14:textId="77777777" w:rsidR="00FB6DA9" w:rsidRDefault="00000000">
      <w:pPr>
        <w:pStyle w:val="Listenabsatz"/>
        <w:numPr>
          <w:ilvl w:val="1"/>
          <w:numId w:val="6"/>
        </w:numPr>
        <w:tabs>
          <w:tab w:val="left" w:pos="700"/>
          <w:tab w:val="left" w:pos="702"/>
        </w:tabs>
        <w:ind w:left="700" w:right="376" w:hanging="357"/>
      </w:pPr>
      <w:r>
        <w:t>participate in the development of quality plans and ensure their implementation, maintenance and review,</w:t>
      </w:r>
      <w:r>
        <w:rPr>
          <w:spacing w:val="-2"/>
        </w:rPr>
        <w:t xml:space="preserve"> </w:t>
      </w:r>
      <w:r>
        <w:t>and</w:t>
      </w:r>
    </w:p>
    <w:p w14:paraId="2E804B5B" w14:textId="77777777" w:rsidR="00FB6DA9" w:rsidRDefault="00FB6DA9">
      <w:pPr>
        <w:sectPr w:rsidR="00FB6DA9" w:rsidSect="00952DE0">
          <w:pgSz w:w="11910" w:h="16840"/>
          <w:pgMar w:top="2320" w:right="1040" w:bottom="1400" w:left="1300" w:header="850" w:footer="567" w:gutter="0"/>
          <w:cols w:space="720"/>
          <w:docGrid w:linePitch="299"/>
        </w:sectPr>
      </w:pPr>
    </w:p>
    <w:p w14:paraId="0AD7BCA7" w14:textId="77777777" w:rsidR="00FB6DA9" w:rsidRDefault="00FB6DA9">
      <w:pPr>
        <w:pStyle w:val="Textkrper"/>
        <w:spacing w:before="8"/>
        <w:rPr>
          <w:sz w:val="14"/>
        </w:rPr>
      </w:pPr>
    </w:p>
    <w:p w14:paraId="116CF6F0" w14:textId="77777777" w:rsidR="00FB6DA9" w:rsidRDefault="00000000">
      <w:pPr>
        <w:pStyle w:val="Listenabsatz"/>
        <w:numPr>
          <w:ilvl w:val="1"/>
          <w:numId w:val="6"/>
        </w:numPr>
        <w:tabs>
          <w:tab w:val="left" w:pos="702"/>
        </w:tabs>
        <w:spacing w:before="100"/>
        <w:ind w:left="700" w:right="376" w:hanging="357"/>
        <w:jc w:val="both"/>
      </w:pPr>
      <w:r>
        <w:t>define the individual and collective roles, responsibilities, authorities and relationships of all organizational units related to the quality</w:t>
      </w:r>
      <w:r>
        <w:rPr>
          <w:spacing w:val="-4"/>
        </w:rPr>
        <w:t xml:space="preserve"> </w:t>
      </w:r>
      <w:r>
        <w:t>system.</w:t>
      </w:r>
    </w:p>
    <w:p w14:paraId="1C4A055E" w14:textId="77777777" w:rsidR="00FB6DA9" w:rsidRDefault="00000000">
      <w:pPr>
        <w:pStyle w:val="Textkrper"/>
        <w:spacing w:before="120"/>
        <w:ind w:left="116" w:right="374"/>
        <w:jc w:val="both"/>
      </w:pPr>
      <w:r>
        <w:t>Ensure that these interactions are communicated and understood at all levels of the organization and further:</w:t>
      </w:r>
    </w:p>
    <w:p w14:paraId="5EBCB91E" w14:textId="77777777" w:rsidR="00FB6DA9" w:rsidRDefault="00000000">
      <w:pPr>
        <w:pStyle w:val="Listenabsatz"/>
        <w:numPr>
          <w:ilvl w:val="1"/>
          <w:numId w:val="6"/>
        </w:numPr>
        <w:tabs>
          <w:tab w:val="left" w:pos="702"/>
        </w:tabs>
        <w:spacing w:before="120"/>
        <w:ind w:left="700" w:right="377" w:hanging="357"/>
        <w:jc w:val="both"/>
      </w:pPr>
      <w:r>
        <w:t>establish and provide adequate and appropriate resources and infrastructure necessary to implement and maintain the QMS and to continuously improve its</w:t>
      </w:r>
      <w:r>
        <w:rPr>
          <w:spacing w:val="-13"/>
        </w:rPr>
        <w:t xml:space="preserve"> </w:t>
      </w:r>
      <w:r>
        <w:t>effectiveness,</w:t>
      </w:r>
    </w:p>
    <w:p w14:paraId="0916A92A" w14:textId="77777777" w:rsidR="00FB6DA9" w:rsidRDefault="00000000">
      <w:pPr>
        <w:pStyle w:val="Listenabsatz"/>
        <w:numPr>
          <w:ilvl w:val="1"/>
          <w:numId w:val="6"/>
        </w:numPr>
        <w:tabs>
          <w:tab w:val="left" w:pos="702"/>
        </w:tabs>
        <w:ind w:left="700" w:right="377" w:hanging="357"/>
        <w:jc w:val="both"/>
      </w:pPr>
      <w:r>
        <w:t>ensure a timely and effective communication and escalation process to raise quality issues to the appropriate levels of</w:t>
      </w:r>
      <w:r>
        <w:rPr>
          <w:spacing w:val="-3"/>
        </w:rPr>
        <w:t xml:space="preserve"> </w:t>
      </w:r>
      <w:r>
        <w:t>management,</w:t>
      </w:r>
    </w:p>
    <w:p w14:paraId="45646E00" w14:textId="77777777" w:rsidR="00FB6DA9" w:rsidRDefault="00000000">
      <w:pPr>
        <w:pStyle w:val="Listenabsatz"/>
        <w:numPr>
          <w:ilvl w:val="1"/>
          <w:numId w:val="6"/>
        </w:numPr>
        <w:tabs>
          <w:tab w:val="left" w:pos="702"/>
        </w:tabs>
        <w:ind w:left="700" w:right="374" w:hanging="357"/>
        <w:jc w:val="both"/>
      </w:pPr>
      <w:r>
        <w:t>ensure that product and process knowledge is managed from development through the product's</w:t>
      </w:r>
      <w:r>
        <w:rPr>
          <w:spacing w:val="-10"/>
        </w:rPr>
        <w:t xml:space="preserve"> </w:t>
      </w:r>
      <w:r>
        <w:t>commercial</w:t>
      </w:r>
      <w:r>
        <w:rPr>
          <w:spacing w:val="-8"/>
        </w:rPr>
        <w:t xml:space="preserve"> </w:t>
      </w:r>
      <w:r>
        <w:t>life</w:t>
      </w:r>
      <w:r>
        <w:rPr>
          <w:spacing w:val="-9"/>
        </w:rPr>
        <w:t xml:space="preserve"> </w:t>
      </w:r>
      <w:r>
        <w:t>cycle</w:t>
      </w:r>
      <w:r>
        <w:rPr>
          <w:spacing w:val="-9"/>
        </w:rPr>
        <w:t xml:space="preserve"> </w:t>
      </w:r>
      <w:r>
        <w:t>to</w:t>
      </w:r>
      <w:r>
        <w:rPr>
          <w:spacing w:val="-8"/>
        </w:rPr>
        <w:t xml:space="preserve"> </w:t>
      </w:r>
      <w:r>
        <w:t>product</w:t>
      </w:r>
      <w:r>
        <w:rPr>
          <w:spacing w:val="-8"/>
        </w:rPr>
        <w:t xml:space="preserve"> </w:t>
      </w:r>
      <w:r>
        <w:t>discontinuation</w:t>
      </w:r>
      <w:r>
        <w:rPr>
          <w:spacing w:val="-9"/>
        </w:rPr>
        <w:t xml:space="preserve"> </w:t>
      </w:r>
      <w:r>
        <w:t>by</w:t>
      </w:r>
      <w:r>
        <w:rPr>
          <w:spacing w:val="-9"/>
        </w:rPr>
        <w:t xml:space="preserve"> </w:t>
      </w:r>
      <w:r>
        <w:t>applying</w:t>
      </w:r>
      <w:r>
        <w:rPr>
          <w:spacing w:val="-9"/>
        </w:rPr>
        <w:t xml:space="preserve"> </w:t>
      </w:r>
      <w:r>
        <w:t>a</w:t>
      </w:r>
      <w:r>
        <w:rPr>
          <w:spacing w:val="-9"/>
        </w:rPr>
        <w:t xml:space="preserve"> </w:t>
      </w:r>
      <w:r>
        <w:t>systematic</w:t>
      </w:r>
      <w:r>
        <w:rPr>
          <w:spacing w:val="-8"/>
        </w:rPr>
        <w:t xml:space="preserve"> </w:t>
      </w:r>
      <w:r>
        <w:t>approach</w:t>
      </w:r>
      <w:r>
        <w:rPr>
          <w:spacing w:val="-8"/>
        </w:rPr>
        <w:t xml:space="preserve"> </w:t>
      </w:r>
      <w:r>
        <w:t>to the collection, analysis, storage and dissemination of information related to products, production processes and</w:t>
      </w:r>
      <w:r>
        <w:rPr>
          <w:spacing w:val="-2"/>
        </w:rPr>
        <w:t xml:space="preserve"> </w:t>
      </w:r>
      <w:r>
        <w:t>components,</w:t>
      </w:r>
    </w:p>
    <w:p w14:paraId="38DCC340" w14:textId="77777777" w:rsidR="00FB6DA9" w:rsidRDefault="00000000">
      <w:pPr>
        <w:pStyle w:val="Listenabsatz"/>
        <w:numPr>
          <w:ilvl w:val="1"/>
          <w:numId w:val="6"/>
        </w:numPr>
        <w:tabs>
          <w:tab w:val="left" w:pos="702"/>
        </w:tabs>
        <w:ind w:left="700" w:right="376" w:hanging="357"/>
        <w:jc w:val="both"/>
      </w:pPr>
      <w:r>
        <w:t>carrying out process and Product Quality Review assessments of process and quality effectiveness, and of the QMS,</w:t>
      </w:r>
      <w:r>
        <w:rPr>
          <w:spacing w:val="-4"/>
        </w:rPr>
        <w:t xml:space="preserve"> </w:t>
      </w:r>
      <w:r>
        <w:t>and</w:t>
      </w:r>
    </w:p>
    <w:p w14:paraId="083B5282" w14:textId="77777777" w:rsidR="00FB6DA9" w:rsidRDefault="00000000">
      <w:pPr>
        <w:pStyle w:val="Listenabsatz"/>
        <w:numPr>
          <w:ilvl w:val="1"/>
          <w:numId w:val="6"/>
        </w:numPr>
        <w:tabs>
          <w:tab w:val="left" w:pos="702"/>
        </w:tabs>
        <w:ind w:hanging="359"/>
        <w:jc w:val="both"/>
      </w:pPr>
      <w:r>
        <w:t>participate</w:t>
      </w:r>
      <w:r>
        <w:rPr>
          <w:spacing w:val="-9"/>
        </w:rPr>
        <w:t xml:space="preserve"> </w:t>
      </w:r>
      <w:r>
        <w:t>in</w:t>
      </w:r>
      <w:r>
        <w:rPr>
          <w:spacing w:val="-9"/>
        </w:rPr>
        <w:t xml:space="preserve"> </w:t>
      </w:r>
      <w:r>
        <w:t>the</w:t>
      </w:r>
      <w:r>
        <w:rPr>
          <w:spacing w:val="-8"/>
        </w:rPr>
        <w:t xml:space="preserve"> </w:t>
      </w:r>
      <w:r>
        <w:t>appointment</w:t>
      </w:r>
      <w:r>
        <w:rPr>
          <w:spacing w:val="-9"/>
        </w:rPr>
        <w:t xml:space="preserve"> </w:t>
      </w:r>
      <w:r>
        <w:t>of</w:t>
      </w:r>
      <w:r>
        <w:rPr>
          <w:spacing w:val="-8"/>
        </w:rPr>
        <w:t xml:space="preserve"> </w:t>
      </w:r>
      <w:r>
        <w:t>key</w:t>
      </w:r>
      <w:r>
        <w:rPr>
          <w:spacing w:val="-9"/>
        </w:rPr>
        <w:t xml:space="preserve"> </w:t>
      </w:r>
      <w:r>
        <w:t>management</w:t>
      </w:r>
      <w:r>
        <w:rPr>
          <w:spacing w:val="-9"/>
        </w:rPr>
        <w:t xml:space="preserve"> </w:t>
      </w:r>
      <w:r>
        <w:t>personnel,</w:t>
      </w:r>
      <w:r>
        <w:rPr>
          <w:spacing w:val="-8"/>
        </w:rPr>
        <w:t xml:space="preserve"> </w:t>
      </w:r>
      <w:r>
        <w:t>such</w:t>
      </w:r>
      <w:r>
        <w:rPr>
          <w:spacing w:val="-9"/>
        </w:rPr>
        <w:t xml:space="preserve"> </w:t>
      </w:r>
      <w:r>
        <w:t>as</w:t>
      </w:r>
      <w:r>
        <w:rPr>
          <w:spacing w:val="-8"/>
        </w:rPr>
        <w:t xml:space="preserve"> </w:t>
      </w:r>
      <w:r>
        <w:t>the</w:t>
      </w:r>
      <w:r>
        <w:rPr>
          <w:spacing w:val="-9"/>
        </w:rPr>
        <w:t xml:space="preserve"> </w:t>
      </w:r>
      <w:r>
        <w:t>production</w:t>
      </w:r>
      <w:r>
        <w:rPr>
          <w:spacing w:val="-9"/>
        </w:rPr>
        <w:t xml:space="preserve"> </w:t>
      </w:r>
      <w:r>
        <w:t>manager.</w:t>
      </w:r>
    </w:p>
    <w:p w14:paraId="66D8FA0D" w14:textId="77777777" w:rsidR="00FB6DA9" w:rsidRDefault="00FB6DA9">
      <w:pPr>
        <w:pStyle w:val="Textkrper"/>
        <w:spacing w:before="6"/>
        <w:rPr>
          <w:sz w:val="29"/>
        </w:rPr>
      </w:pPr>
    </w:p>
    <w:p w14:paraId="2CFDA0BC" w14:textId="77777777" w:rsidR="00FB6DA9" w:rsidRDefault="00000000">
      <w:pPr>
        <w:pStyle w:val="berschrift1"/>
        <w:numPr>
          <w:ilvl w:val="0"/>
          <w:numId w:val="6"/>
        </w:numPr>
        <w:tabs>
          <w:tab w:val="left" w:pos="549"/>
        </w:tabs>
        <w:ind w:hanging="433"/>
      </w:pPr>
      <w:bookmarkStart w:id="12" w:name="_bookmark12"/>
      <w:bookmarkEnd w:id="12"/>
      <w:r>
        <w:t>Quality Management</w:t>
      </w:r>
      <w:r>
        <w:rPr>
          <w:spacing w:val="-2"/>
        </w:rPr>
        <w:t xml:space="preserve"> </w:t>
      </w:r>
      <w:r>
        <w:t>System</w:t>
      </w:r>
    </w:p>
    <w:p w14:paraId="190C283D" w14:textId="77777777" w:rsidR="00FB6DA9" w:rsidRDefault="00FB6DA9">
      <w:pPr>
        <w:pStyle w:val="Textkrper"/>
        <w:spacing w:before="8"/>
        <w:rPr>
          <w:b/>
          <w:sz w:val="19"/>
        </w:rPr>
      </w:pPr>
    </w:p>
    <w:p w14:paraId="02705AC5" w14:textId="5006F90B" w:rsidR="00FB6DA9" w:rsidRDefault="00000000">
      <w:pPr>
        <w:pStyle w:val="Textkrper"/>
        <w:ind w:left="116" w:right="374"/>
        <w:jc w:val="both"/>
      </w:pPr>
      <w:r>
        <w:t xml:space="preserve">The QMS is </w:t>
      </w:r>
      <w:r w:rsidR="005C0012">
        <w:t>a structured and documented</w:t>
      </w:r>
      <w:r>
        <w:t xml:space="preserve"> approach that outlines </w:t>
      </w:r>
      <w:r w:rsidR="005C0012">
        <w:t>NBE-Therapeutics</w:t>
      </w:r>
      <w:proofErr w:type="spellStart"/>
      <w:r w:rsidR="005C0012"/>
      <w:proofErr w:type="spellEnd"/>
      <w:r w:rsidR="005C0012"/>
      <w:r w:rsidR="005C0012">
        <w:rPr>
          <w:spacing w:val="-13"/>
        </w:rPr>
        <w:t xml:space="preserve"> </w:t>
      </w:r>
      <w:r>
        <w:t xml:space="preserve">' </w:t>
      </w:r>
      <w:proofErr w:type="gramStart"/>
      <w:r>
        <w:t>expectations  of</w:t>
      </w:r>
      <w:proofErr w:type="gramEnd"/>
      <w:r>
        <w:t xml:space="preserve">  </w:t>
      </w:r>
      <w:proofErr w:type="spellStart"/>
      <w:r>
        <w:t>GxP</w:t>
      </w:r>
      <w:proofErr w:type="spellEnd"/>
      <w:r>
        <w:t xml:space="preserve">  requirements  and  other  relevant  standards/recommendations  to  ensure  the  quality  of   </w:t>
      </w:r>
      <w:proofErr w:type="spellStart"/>
      <w:r>
        <w:t>GxP</w:t>
      </w:r>
      <w:proofErr w:type="spellEnd"/>
      <w:r>
        <w:t xml:space="preserve"> processes, products and services. It provides a systematic, risk-based approach to achieving the desired level of quality consistently and</w:t>
      </w:r>
      <w:r>
        <w:rPr>
          <w:spacing w:val="-3"/>
        </w:rPr>
        <w:t xml:space="preserve"> </w:t>
      </w:r>
      <w:r>
        <w:t>effectively.</w:t>
      </w:r>
    </w:p>
    <w:p w14:paraId="2B56EA4B" w14:textId="77777777" w:rsidR="00FB6DA9" w:rsidRDefault="00000000">
      <w:pPr>
        <w:pStyle w:val="Textkrper"/>
        <w:spacing w:before="120"/>
        <w:ind w:left="116" w:right="377"/>
        <w:jc w:val="both"/>
      </w:pPr>
      <w:r>
        <w:t>A QMS promotes innovation and continuous improvement and strengthens the link between development and production throughout the product life cycle.</w:t>
      </w:r>
    </w:p>
    <w:p w14:paraId="406717F7" w14:textId="77777777" w:rsidR="00FB6DA9" w:rsidRDefault="00FB6DA9">
      <w:pPr>
        <w:pStyle w:val="Textkrper"/>
        <w:spacing w:before="8"/>
        <w:rPr>
          <w:sz w:val="19"/>
        </w:rPr>
      </w:pPr>
    </w:p>
    <w:p w14:paraId="4E0F2B9B" w14:textId="77777777" w:rsidR="00FB6DA9" w:rsidRDefault="00000000">
      <w:pPr>
        <w:pStyle w:val="berschrift1"/>
        <w:numPr>
          <w:ilvl w:val="1"/>
          <w:numId w:val="4"/>
        </w:numPr>
        <w:tabs>
          <w:tab w:val="left" w:pos="694"/>
        </w:tabs>
        <w:ind w:hanging="578"/>
      </w:pPr>
      <w:bookmarkStart w:id="13" w:name="_bookmark13"/>
      <w:bookmarkEnd w:id="13"/>
      <w:r>
        <w:t>Purpose</w:t>
      </w:r>
    </w:p>
    <w:p w14:paraId="3708C116" w14:textId="77777777" w:rsidR="00FB6DA9" w:rsidRDefault="00FB6DA9">
      <w:pPr>
        <w:pStyle w:val="Textkrper"/>
        <w:spacing w:before="8"/>
        <w:rPr>
          <w:b/>
          <w:sz w:val="19"/>
        </w:rPr>
      </w:pPr>
    </w:p>
    <w:p w14:paraId="65E4326C" w14:textId="77777777" w:rsidR="00FB6DA9" w:rsidRDefault="00000000">
      <w:pPr>
        <w:pStyle w:val="Textkrper"/>
        <w:ind w:left="116" w:right="374"/>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intended use.</w:t>
      </w:r>
    </w:p>
    <w:p w14:paraId="7E6F335F" w14:textId="77777777" w:rsidR="00FB6DA9" w:rsidRDefault="00FB6DA9">
      <w:pPr>
        <w:pStyle w:val="Textkrper"/>
        <w:spacing w:before="8"/>
        <w:rPr>
          <w:sz w:val="19"/>
        </w:rPr>
      </w:pPr>
    </w:p>
    <w:p w14:paraId="0B12B10F" w14:textId="77777777" w:rsidR="00FB6DA9" w:rsidRDefault="00000000">
      <w:pPr>
        <w:pStyle w:val="berschrift1"/>
        <w:numPr>
          <w:ilvl w:val="1"/>
          <w:numId w:val="4"/>
        </w:numPr>
        <w:tabs>
          <w:tab w:val="left" w:pos="694"/>
        </w:tabs>
        <w:ind w:hanging="578"/>
      </w:pPr>
      <w:bookmarkStart w:id="14" w:name="_bookmark14"/>
      <w:bookmarkEnd w:id="14"/>
      <w:r>
        <w:t>Scope</w:t>
      </w:r>
    </w:p>
    <w:p w14:paraId="671F5581" w14:textId="77777777" w:rsidR="00FB6DA9" w:rsidRDefault="00FB6DA9">
      <w:pPr>
        <w:pStyle w:val="Textkrper"/>
        <w:spacing w:before="8"/>
        <w:rPr>
          <w:b/>
          <w:sz w:val="19"/>
        </w:rPr>
      </w:pPr>
    </w:p>
    <w:p w14:paraId="38201386" w14:textId="1A8255FC" w:rsidR="00FB6DA9" w:rsidRDefault="005C0012">
      <w:pPr>
        <w:pStyle w:val="Textkrper"/>
        <w:spacing w:before="1"/>
        <w:ind w:left="116" w:right="376"/>
        <w:jc w:val="both"/>
      </w:pPr>
      <w:r>
        <w:t>NBE-Therapeutics</w:t>
      </w:r>
      <w:proofErr w:type="spellStart"/>
      <w:r/>
      <w:proofErr w:type="spellEnd"/>
      <w:r/>
      <w:r>
        <w:rPr>
          <w:spacing w:val="-13"/>
        </w:rPr>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4199D778" w14:textId="77777777" w:rsidR="00FB6DA9" w:rsidRDefault="00FB6DA9">
      <w:pPr>
        <w:pStyle w:val="Textkrper"/>
        <w:spacing w:before="7"/>
        <w:rPr>
          <w:sz w:val="19"/>
        </w:rPr>
      </w:pPr>
    </w:p>
    <w:p w14:paraId="45EBDDA0" w14:textId="77777777" w:rsidR="00FB6DA9" w:rsidRDefault="00000000">
      <w:pPr>
        <w:pStyle w:val="berschrift1"/>
        <w:numPr>
          <w:ilvl w:val="1"/>
          <w:numId w:val="4"/>
        </w:numPr>
        <w:tabs>
          <w:tab w:val="left" w:pos="694"/>
        </w:tabs>
        <w:spacing w:before="1"/>
        <w:ind w:hanging="578"/>
      </w:pPr>
      <w:bookmarkStart w:id="15" w:name="_bookmark15"/>
      <w:bookmarkEnd w:id="15"/>
      <w:r>
        <w:t>Strategy and structure of the</w:t>
      </w:r>
      <w:r>
        <w:rPr>
          <w:spacing w:val="-3"/>
        </w:rPr>
        <w:t xml:space="preserve"> </w:t>
      </w:r>
      <w:r>
        <w:t>QMS</w:t>
      </w:r>
    </w:p>
    <w:p w14:paraId="04A22476" w14:textId="77777777" w:rsidR="00FB6DA9" w:rsidRDefault="00FB6DA9">
      <w:pPr>
        <w:pStyle w:val="Textkrper"/>
        <w:spacing w:before="7"/>
        <w:rPr>
          <w:b/>
          <w:sz w:val="19"/>
        </w:rPr>
      </w:pPr>
    </w:p>
    <w:p w14:paraId="5B5D7478" w14:textId="6B578C9B" w:rsidR="00FB6DA9" w:rsidRDefault="005C0012">
      <w:pPr>
        <w:pStyle w:val="Textkrper"/>
        <w:spacing w:before="1"/>
        <w:ind w:left="116" w:right="374"/>
        <w:jc w:val="both"/>
      </w:pPr>
      <w:r>
        <w:t>NBE-Therapeutics</w:t>
      </w:r>
      <w:proofErr w:type="spellStart"/>
      <w:r/>
      <w:proofErr w:type="spellEnd"/>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2B4A02E0"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515D18B3" w14:textId="77777777" w:rsidR="00FB6DA9" w:rsidRDefault="00FB6DA9">
      <w:pPr>
        <w:pStyle w:val="Textkrper"/>
        <w:spacing w:before="4"/>
        <w:rPr>
          <w:sz w:val="18"/>
        </w:rPr>
      </w:pPr>
    </w:p>
    <w:p w14:paraId="7B89763F" w14:textId="1A3ECF7B" w:rsidR="00FB6DA9" w:rsidRDefault="00000000">
      <w:pPr>
        <w:pStyle w:val="Textkrper"/>
        <w:spacing w:before="55"/>
        <w:ind w:left="116" w:right="373"/>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C0012">
        <w:t>NBE-Therapeutics</w:t>
      </w:r>
      <w:proofErr w:type="spellStart"/>
      <w:r w:rsidR="005C0012"/>
      <w:proofErr w:type="spellEnd"/>
      <w:r w:rsidR="005C0012"/>
      <w:r>
        <w:t>. Changes in regulations, enforcement trends and inspection results are monitored for their impact on quality systems, gaps are evaluated, and the owner determines the need for new or revised documentation.</w:t>
      </w:r>
    </w:p>
    <w:p w14:paraId="638A4C51" w14:textId="77777777" w:rsidR="00FB6DA9" w:rsidRDefault="00000000">
      <w:pPr>
        <w:pStyle w:val="Textkrper"/>
        <w:spacing w:before="120"/>
        <w:ind w:left="116"/>
        <w:jc w:val="both"/>
      </w:pPr>
      <w:r>
        <w:t>Each owner is responsible, at a minimum,</w:t>
      </w:r>
      <w:r>
        <w:rPr>
          <w:spacing w:val="-24"/>
        </w:rPr>
        <w:t xml:space="preserve"> </w:t>
      </w:r>
      <w:r>
        <w:t>for:</w:t>
      </w:r>
    </w:p>
    <w:p w14:paraId="4B9E9BF6" w14:textId="77777777" w:rsidR="00FB6DA9" w:rsidRDefault="00000000">
      <w:pPr>
        <w:pStyle w:val="Listenabsatz"/>
        <w:numPr>
          <w:ilvl w:val="0"/>
          <w:numId w:val="3"/>
        </w:numPr>
        <w:tabs>
          <w:tab w:val="left" w:pos="700"/>
          <w:tab w:val="left" w:pos="702"/>
        </w:tabs>
        <w:spacing w:before="120"/>
        <w:ind w:left="700" w:right="375" w:hanging="357"/>
      </w:pPr>
      <w:r>
        <w:t>defining the quality strategy for the respective system and its implementation in cooperation with all affected</w:t>
      </w:r>
      <w:r>
        <w:rPr>
          <w:spacing w:val="-1"/>
        </w:rPr>
        <w:t xml:space="preserve"> </w:t>
      </w:r>
      <w:r>
        <w:t>functions,</w:t>
      </w:r>
    </w:p>
    <w:p w14:paraId="1ED212B9" w14:textId="77777777" w:rsidR="00FB6DA9" w:rsidRDefault="00000000">
      <w:pPr>
        <w:pStyle w:val="Listenabsatz"/>
        <w:numPr>
          <w:ilvl w:val="0"/>
          <w:numId w:val="3"/>
        </w:numPr>
        <w:tabs>
          <w:tab w:val="left" w:pos="700"/>
          <w:tab w:val="left" w:pos="702"/>
        </w:tabs>
        <w:ind w:left="700" w:right="374" w:hanging="357"/>
      </w:pPr>
      <w:r>
        <w:t>defining, developing and maintaining procedures for the implementation of the quality system strategy,</w:t>
      </w:r>
    </w:p>
    <w:p w14:paraId="7C24FB53" w14:textId="77777777" w:rsidR="00FB6DA9" w:rsidRDefault="00000000">
      <w:pPr>
        <w:pStyle w:val="Listenabsatz"/>
        <w:numPr>
          <w:ilvl w:val="0"/>
          <w:numId w:val="3"/>
        </w:numPr>
        <w:tabs>
          <w:tab w:val="left" w:pos="700"/>
          <w:tab w:val="left" w:pos="702"/>
        </w:tabs>
        <w:ind w:hanging="359"/>
      </w:pPr>
      <w:r>
        <w:t>defining, develop and maintain an appropriate level of harmonization within the systems.,</w:t>
      </w:r>
      <w:r>
        <w:rPr>
          <w:spacing w:val="-24"/>
        </w:rPr>
        <w:t xml:space="preserve"> </w:t>
      </w:r>
      <w:r>
        <w:t>and</w:t>
      </w:r>
    </w:p>
    <w:p w14:paraId="31CAA13B" w14:textId="77777777" w:rsidR="00FB6DA9" w:rsidRDefault="00000000">
      <w:pPr>
        <w:pStyle w:val="Listenabsatz"/>
        <w:numPr>
          <w:ilvl w:val="0"/>
          <w:numId w:val="3"/>
        </w:numPr>
        <w:tabs>
          <w:tab w:val="left" w:pos="700"/>
          <w:tab w:val="left" w:pos="702"/>
        </w:tabs>
        <w:ind w:hanging="359"/>
      </w:pPr>
      <w:r>
        <w:t>monitoring performance and evidence of continuous</w:t>
      </w:r>
      <w:r>
        <w:rPr>
          <w:spacing w:val="-5"/>
        </w:rPr>
        <w:t xml:space="preserve"> </w:t>
      </w:r>
      <w:r>
        <w:t>improvement.</w:t>
      </w:r>
    </w:p>
    <w:p w14:paraId="4598147F" w14:textId="77777777" w:rsidR="00FB6DA9" w:rsidRDefault="00FB6DA9">
      <w:pPr>
        <w:pStyle w:val="Textkrper"/>
        <w:spacing w:before="6"/>
        <w:rPr>
          <w:sz w:val="29"/>
        </w:rPr>
      </w:pPr>
    </w:p>
    <w:p w14:paraId="76573196" w14:textId="77777777" w:rsidR="00FB6DA9" w:rsidRDefault="00000000">
      <w:pPr>
        <w:pStyle w:val="berschrift1"/>
        <w:numPr>
          <w:ilvl w:val="0"/>
          <w:numId w:val="6"/>
        </w:numPr>
        <w:tabs>
          <w:tab w:val="left" w:pos="549"/>
        </w:tabs>
        <w:ind w:hanging="433"/>
      </w:pPr>
      <w:bookmarkStart w:id="16" w:name="_bookmark16"/>
      <w:bookmarkEnd w:id="16"/>
      <w:r>
        <w:t>Documentation of the</w:t>
      </w:r>
      <w:r>
        <w:rPr>
          <w:spacing w:val="-2"/>
        </w:rPr>
        <w:t xml:space="preserve"> </w:t>
      </w:r>
      <w:r>
        <w:t>QMS</w:t>
      </w:r>
    </w:p>
    <w:p w14:paraId="0A164573" w14:textId="77777777" w:rsidR="00FB6DA9" w:rsidRDefault="00FB6DA9">
      <w:pPr>
        <w:pStyle w:val="Textkrper"/>
        <w:spacing w:before="8"/>
        <w:rPr>
          <w:b/>
          <w:sz w:val="19"/>
        </w:rPr>
      </w:pPr>
    </w:p>
    <w:p w14:paraId="13730D4B" w14:textId="77777777" w:rsidR="00FB6DA9" w:rsidRDefault="00000000">
      <w:pPr>
        <w:pStyle w:val="Textkrper"/>
        <w:ind w:left="116" w:right="375"/>
        <w:jc w:val="both"/>
      </w:pPr>
      <w:r>
        <w:rPr>
          <w:noProof/>
        </w:rPr>
        <w:drawing>
          <wp:anchor distT="0" distB="0" distL="0" distR="0" simplePos="0" relativeHeight="251658240" behindDoc="0" locked="0" layoutInCell="1" allowOverlap="1" wp14:anchorId="7B76C829" wp14:editId="16E9BCC4">
            <wp:simplePos x="0" y="0"/>
            <wp:positionH relativeFrom="page">
              <wp:posOffset>1310005</wp:posOffset>
            </wp:positionH>
            <wp:positionV relativeFrom="paragraph">
              <wp:posOffset>417266</wp:posOffset>
            </wp:positionV>
            <wp:extent cx="4974345" cy="33150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974345" cy="3315080"/>
                    </a:xfrm>
                    <a:prstGeom prst="rect">
                      <a:avLst/>
                    </a:prstGeom>
                  </pic:spPr>
                </pic:pic>
              </a:graphicData>
            </a:graphic>
          </wp:anchor>
        </w:drawing>
      </w: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3FD1B8C8" w14:textId="77777777" w:rsidR="00FB6DA9" w:rsidRDefault="00FB6DA9">
      <w:pPr>
        <w:pStyle w:val="Textkrper"/>
      </w:pPr>
    </w:p>
    <w:p w14:paraId="6BAAB5E2" w14:textId="048D694C" w:rsidR="00FB6DA9" w:rsidRDefault="00000000">
      <w:pPr>
        <w:tabs>
          <w:tab w:val="left" w:pos="1212"/>
        </w:tabs>
        <w:spacing w:before="151"/>
        <w:ind w:left="224"/>
        <w:rPr>
          <w:b/>
          <w:i/>
          <w:sz w:val="18"/>
        </w:rPr>
      </w:pPr>
      <w:bookmarkStart w:id="17" w:name="_bookmark17"/>
      <w:bookmarkEnd w:id="17"/>
      <w:r>
        <w:rPr>
          <w:b/>
          <w:i/>
          <w:sz w:val="18"/>
          <w:u w:val="single"/>
        </w:rPr>
        <w:t>Figure</w:t>
      </w:r>
      <w:r>
        <w:rPr>
          <w:b/>
          <w:i/>
          <w:spacing w:val="-2"/>
          <w:sz w:val="18"/>
          <w:u w:val="single"/>
        </w:rPr>
        <w:t xml:space="preserve"> </w:t>
      </w:r>
      <w:r>
        <w:rPr>
          <w:b/>
          <w:i/>
          <w:sz w:val="18"/>
          <w:u w:val="single"/>
        </w:rPr>
        <w:t>1:</w:t>
      </w:r>
      <w:r>
        <w:rPr>
          <w:b/>
          <w:i/>
          <w:sz w:val="18"/>
        </w:rPr>
        <w:tab/>
      </w:r>
      <w:r w:rsidR="005C0012">
        <w:t>NBE-Therapeutics</w:t>
      </w:r>
      <w:proofErr w:type="spellStart"/>
      <w:r w:rsidR="005C0012"/>
      <w:proofErr w:type="spellEnd"/>
      <w:proofErr w:type="gramStart"/>
      <w:r w:rsidR="005C0012"/>
      <w:r w:rsidR="005C0012">
        <w:rPr>
          <w:spacing w:val="-13"/>
        </w:rPr>
        <w:t xml:space="preserve"> </w:t>
      </w:r>
      <w:r>
        <w:rPr>
          <w:b/>
          <w:i/>
          <w:sz w:val="18"/>
        </w:rPr>
        <w:t xml:space="preserve"> documentation</w:t>
      </w:r>
      <w:proofErr w:type="gramEnd"/>
      <w:r>
        <w:rPr>
          <w:b/>
          <w:i/>
          <w:spacing w:val="-1"/>
          <w:sz w:val="18"/>
        </w:rPr>
        <w:t xml:space="preserve"> </w:t>
      </w:r>
      <w:r>
        <w:rPr>
          <w:b/>
          <w:i/>
          <w:sz w:val="18"/>
        </w:rPr>
        <w:t>system</w:t>
      </w:r>
    </w:p>
    <w:p w14:paraId="0F108828" w14:textId="77777777" w:rsidR="00FB6DA9" w:rsidRDefault="00FB6DA9">
      <w:pPr>
        <w:rPr>
          <w:sz w:val="18"/>
        </w:rPr>
        <w:sectPr w:rsidR="00FB6DA9" w:rsidSect="00952DE0">
          <w:pgSz w:w="11910" w:h="16840"/>
          <w:pgMar w:top="2320" w:right="1040" w:bottom="1400" w:left="1300" w:header="850" w:footer="567" w:gutter="0"/>
          <w:cols w:space="720"/>
          <w:docGrid w:linePitch="299"/>
        </w:sectPr>
      </w:pPr>
    </w:p>
    <w:p w14:paraId="08440D20" w14:textId="77777777" w:rsidR="00FB6DA9" w:rsidRDefault="00FB6DA9">
      <w:pPr>
        <w:pStyle w:val="Textkrper"/>
        <w:spacing w:before="8"/>
        <w:rPr>
          <w:b/>
          <w:i/>
          <w:sz w:val="18"/>
        </w:rPr>
      </w:pPr>
    </w:p>
    <w:p w14:paraId="35B826A5" w14:textId="77777777" w:rsidR="00FB6DA9" w:rsidRDefault="00000000">
      <w:pPr>
        <w:pStyle w:val="berschrift1"/>
        <w:numPr>
          <w:ilvl w:val="1"/>
          <w:numId w:val="2"/>
        </w:numPr>
        <w:tabs>
          <w:tab w:val="left" w:pos="694"/>
        </w:tabs>
        <w:spacing w:before="51"/>
        <w:ind w:hanging="578"/>
      </w:pPr>
      <w:bookmarkStart w:id="18" w:name="_bookmark18"/>
      <w:bookmarkEnd w:id="18"/>
      <w:r>
        <w:t>Tier One - Master</w:t>
      </w:r>
      <w:r>
        <w:rPr>
          <w:spacing w:val="-3"/>
        </w:rPr>
        <w:t xml:space="preserve"> </w:t>
      </w:r>
      <w:r>
        <w:t>Documents</w:t>
      </w:r>
    </w:p>
    <w:p w14:paraId="74AF4D3F" w14:textId="77777777" w:rsidR="00FB6DA9" w:rsidRDefault="00FB6DA9">
      <w:pPr>
        <w:pStyle w:val="Textkrper"/>
        <w:spacing w:before="8"/>
        <w:rPr>
          <w:b/>
          <w:sz w:val="19"/>
        </w:rPr>
      </w:pPr>
    </w:p>
    <w:p w14:paraId="04336AC4" w14:textId="68D34D12" w:rsidR="00FB6DA9" w:rsidRDefault="00000000">
      <w:pPr>
        <w:pStyle w:val="Textkrper"/>
        <w:ind w:left="116" w:right="375"/>
        <w:jc w:val="both"/>
      </w:pPr>
      <w:r>
        <w:t xml:space="preserve">The </w:t>
      </w:r>
      <w:proofErr w:type="gramStart"/>
      <w:r>
        <w:t>first tier</w:t>
      </w:r>
      <w:proofErr w:type="gramEnd"/>
      <w:r>
        <w:t xml:space="preserve"> documents like Master Documents define </w:t>
      </w:r>
      <w:r w:rsidR="005C0012">
        <w:t>NBE-Therapeutics</w:t>
      </w:r>
      <w:proofErr w:type="spellStart"/>
      <w:r w:rsidR="005C0012"/>
      <w:proofErr w:type="spellEnd"/>
      <w:r w:rsidR="005C0012"/>
      <w:r w:rsidR="005C0012">
        <w:rPr>
          <w:spacing w:val="-13"/>
        </w:rPr>
        <w:t xml:space="preserve"> </w:t>
      </w:r>
      <w:r>
        <w:t>'s key principles based on the regulatory requirements for quality system. The quality system Owner is responsible for overseeing the content of the Quality Module.</w:t>
      </w:r>
    </w:p>
    <w:p w14:paraId="4393A4DD" w14:textId="77777777" w:rsidR="00FB6DA9" w:rsidRDefault="00000000">
      <w:pPr>
        <w:pStyle w:val="Textkrper"/>
        <w:spacing w:before="120"/>
        <w:ind w:left="116" w:right="374"/>
        <w:jc w:val="both"/>
      </w:pPr>
      <w:r>
        <w:t>First tier documents are no working documents. Other QMS documentation e.g., Standard Operating Procedures (SOP) describe how principles are applied to operations.</w:t>
      </w:r>
    </w:p>
    <w:p w14:paraId="12288CF4" w14:textId="77777777" w:rsidR="00FB6DA9" w:rsidRDefault="00000000">
      <w:pPr>
        <w:pStyle w:val="Textkrper"/>
        <w:spacing w:before="120"/>
        <w:ind w:left="116" w:right="376"/>
        <w:jc w:val="both"/>
      </w:pPr>
      <w:r>
        <w:t>The QMH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t>QMH</w:t>
      </w:r>
      <w:r>
        <w:rPr>
          <w:spacing w:val="-11"/>
        </w:rPr>
        <w:t xml:space="preserve"> </w:t>
      </w:r>
      <w:r>
        <w:t>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38B417E0" w14:textId="12E739BB" w:rsidR="00FB6DA9" w:rsidRDefault="00000000">
      <w:pPr>
        <w:pStyle w:val="Textkrper"/>
        <w:spacing w:before="120"/>
        <w:ind w:left="116" w:right="373"/>
        <w:jc w:val="both"/>
      </w:pPr>
      <w:r>
        <w:t>The</w:t>
      </w:r>
      <w:r>
        <w:rPr>
          <w:spacing w:val="-3"/>
        </w:rPr>
        <w:t xml:space="preserve"> </w:t>
      </w:r>
      <w:r>
        <w:t>QMH</w:t>
      </w:r>
      <w:r>
        <w:rPr>
          <w:spacing w:val="-3"/>
        </w:rPr>
        <w:t xml:space="preserve"> </w:t>
      </w:r>
      <w:r>
        <w:t>is</w:t>
      </w:r>
      <w:r>
        <w:rPr>
          <w:spacing w:val="-3"/>
        </w:rPr>
        <w:t xml:space="preserve"> </w:t>
      </w:r>
      <w:r>
        <w:t>defined</w:t>
      </w:r>
      <w:r>
        <w:rPr>
          <w:spacing w:val="-2"/>
        </w:rPr>
        <w:t xml:space="preserve"> </w:t>
      </w:r>
      <w:r>
        <w:t>by</w:t>
      </w:r>
      <w:r>
        <w:rPr>
          <w:spacing w:val="-3"/>
        </w:rPr>
        <w:t xml:space="preserve"> </w:t>
      </w:r>
      <w:r>
        <w:t>the</w:t>
      </w:r>
      <w:r>
        <w:rPr>
          <w:spacing w:val="-3"/>
        </w:rPr>
        <w:t xml:space="preserve"> </w:t>
      </w:r>
      <w:r>
        <w:t>Head</w:t>
      </w:r>
      <w:r>
        <w:rPr>
          <w:spacing w:val="-2"/>
        </w:rPr>
        <w:t xml:space="preserve"> </w:t>
      </w:r>
      <w:r>
        <w:t>of</w:t>
      </w:r>
      <w:r>
        <w:rPr>
          <w:spacing w:val="-3"/>
        </w:rPr>
        <w:t xml:space="preserve"> </w:t>
      </w:r>
      <w:r>
        <w:t>QM,</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00090630">
        <w:t>NBE-Therapeutics</w:t>
      </w:r>
      <w:proofErr w:type="spellStart"/>
      <w:r w:rsidR="00090630"/>
      <w:proofErr w:type="spellEnd"/>
      <w:r w:rsidR="00090630"/>
      <w:r>
        <w:t>'s</w:t>
      </w:r>
      <w:r>
        <w:rPr>
          <w:spacing w:val="-3"/>
        </w:rPr>
        <w:t xml:space="preserve"> </w:t>
      </w:r>
      <w:r w:rsidR="00F62C42">
        <w:t>CEO</w:t>
      </w:r>
      <w:r w:rsidR="00382E96">
        <w:t>&gt;</w:t>
      </w:r>
      <w:r>
        <w:t>,</w:t>
      </w:r>
      <w:r>
        <w:rPr>
          <w:spacing w:val="-3"/>
        </w:rPr>
        <w:t xml:space="preserve"> </w:t>
      </w:r>
      <w:r>
        <w:t>and</w:t>
      </w:r>
      <w:r>
        <w:rPr>
          <w:spacing w:val="-2"/>
        </w:rPr>
        <w:t xml:space="preserve"> </w:t>
      </w:r>
      <w:r>
        <w:t>reviewed</w:t>
      </w:r>
      <w:r>
        <w:rPr>
          <w:spacing w:val="-3"/>
        </w:rPr>
        <w:t xml:space="preserve"> </w:t>
      </w:r>
      <w:r>
        <w:t>during Management Review. The QMH is revisited least every three (3) years to ensure alignment with the company's</w:t>
      </w:r>
      <w:r>
        <w:rPr>
          <w:spacing w:val="-1"/>
        </w:rPr>
        <w:t xml:space="preserve"> </w:t>
      </w:r>
      <w:r>
        <w:t>strategy.</w:t>
      </w:r>
    </w:p>
    <w:p w14:paraId="7004BECB" w14:textId="77777777" w:rsidR="00FB6DA9" w:rsidRDefault="00FB6DA9">
      <w:pPr>
        <w:pStyle w:val="Textkrper"/>
        <w:spacing w:before="8"/>
        <w:rPr>
          <w:sz w:val="19"/>
        </w:rPr>
      </w:pPr>
    </w:p>
    <w:p w14:paraId="01186A76" w14:textId="77777777" w:rsidR="00FB6DA9" w:rsidRDefault="00000000">
      <w:pPr>
        <w:pStyle w:val="berschrift1"/>
        <w:numPr>
          <w:ilvl w:val="1"/>
          <w:numId w:val="2"/>
        </w:numPr>
        <w:tabs>
          <w:tab w:val="left" w:pos="694"/>
        </w:tabs>
        <w:ind w:hanging="578"/>
      </w:pPr>
      <w:bookmarkStart w:id="19" w:name="_bookmark19"/>
      <w:bookmarkEnd w:id="19"/>
      <w:r>
        <w:t>Tier Two –</w:t>
      </w:r>
      <w:r>
        <w:rPr>
          <w:spacing w:val="-3"/>
        </w:rPr>
        <w:t xml:space="preserve"> </w:t>
      </w:r>
      <w:r>
        <w:t>Policies</w:t>
      </w:r>
    </w:p>
    <w:p w14:paraId="20B8D5F5" w14:textId="77777777" w:rsidR="00FB6DA9" w:rsidRDefault="00FB6DA9">
      <w:pPr>
        <w:pStyle w:val="Textkrper"/>
        <w:spacing w:before="8"/>
        <w:rPr>
          <w:b/>
          <w:sz w:val="19"/>
        </w:rPr>
      </w:pPr>
    </w:p>
    <w:p w14:paraId="6DF4EE78" w14:textId="77777777" w:rsidR="00FB6DA9" w:rsidRDefault="00000000">
      <w:pPr>
        <w:pStyle w:val="Textkrper"/>
        <w:spacing w:before="1"/>
        <w:ind w:left="116"/>
        <w:jc w:val="both"/>
      </w:pPr>
      <w:r>
        <w:t>Policies are not working documents and describe the general policies which apply within the company.</w:t>
      </w:r>
    </w:p>
    <w:p w14:paraId="686D6E76" w14:textId="77777777" w:rsidR="00FB6DA9" w:rsidRDefault="00FB6DA9">
      <w:pPr>
        <w:pStyle w:val="Textkrper"/>
        <w:spacing w:before="7"/>
        <w:rPr>
          <w:sz w:val="19"/>
        </w:rPr>
      </w:pPr>
    </w:p>
    <w:p w14:paraId="493386A6" w14:textId="77777777" w:rsidR="00FB6DA9" w:rsidRDefault="00000000">
      <w:pPr>
        <w:pStyle w:val="berschrift1"/>
        <w:numPr>
          <w:ilvl w:val="1"/>
          <w:numId w:val="2"/>
        </w:numPr>
        <w:tabs>
          <w:tab w:val="left" w:pos="694"/>
        </w:tabs>
        <w:spacing w:before="1"/>
        <w:ind w:hanging="578"/>
      </w:pPr>
      <w:bookmarkStart w:id="20" w:name="_bookmark20"/>
      <w:bookmarkEnd w:id="20"/>
      <w:r>
        <w:t>Tier Three – Operating Procedures (SOPs, Working</w:t>
      </w:r>
      <w:r>
        <w:rPr>
          <w:spacing w:val="-5"/>
        </w:rPr>
        <w:t xml:space="preserve"> </w:t>
      </w:r>
      <w:r>
        <w:t>Instructions)</w:t>
      </w:r>
    </w:p>
    <w:p w14:paraId="58C169B7" w14:textId="77777777" w:rsidR="00FB6DA9" w:rsidRDefault="00FB6DA9">
      <w:pPr>
        <w:pStyle w:val="Textkrper"/>
        <w:spacing w:before="7"/>
        <w:rPr>
          <w:b/>
          <w:sz w:val="19"/>
        </w:rPr>
      </w:pPr>
    </w:p>
    <w:p w14:paraId="0F018267" w14:textId="164AA69C" w:rsidR="00FB6DA9" w:rsidRDefault="00000000">
      <w:pPr>
        <w:pStyle w:val="Textkrper"/>
        <w:spacing w:before="1"/>
        <w:ind w:left="116" w:right="375"/>
        <w:jc w:val="both"/>
      </w:pPr>
      <w:r>
        <w:t xml:space="preserve">Standard Operating Procedures (SOP) describe overarching general technical standards or </w:t>
      </w:r>
      <w:r w:rsidR="005C0012">
        <w:t>NBE-Therapeutics</w:t>
      </w:r>
      <w:proofErr w:type="spellStart"/>
      <w:r w:rsidR="005C0012"/>
      <w:proofErr w:type="spellEnd"/>
      <w:r w:rsidR="005C0012"/>
      <w:r w:rsidR="005C0012">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Wis include templates for forms or other documentation required by legislation, such as protocols, master files or specifications.</w:t>
      </w:r>
    </w:p>
    <w:p w14:paraId="47F452A1" w14:textId="77777777" w:rsidR="00FB6DA9" w:rsidRDefault="00FB6DA9">
      <w:pPr>
        <w:pStyle w:val="Textkrper"/>
        <w:spacing w:before="8"/>
        <w:rPr>
          <w:sz w:val="19"/>
        </w:rPr>
      </w:pPr>
    </w:p>
    <w:p w14:paraId="0312C096" w14:textId="77777777" w:rsidR="00FB6DA9" w:rsidRDefault="00000000">
      <w:pPr>
        <w:pStyle w:val="berschrift1"/>
        <w:numPr>
          <w:ilvl w:val="1"/>
          <w:numId w:val="2"/>
        </w:numPr>
        <w:tabs>
          <w:tab w:val="left" w:pos="694"/>
        </w:tabs>
        <w:ind w:hanging="578"/>
      </w:pPr>
      <w:bookmarkStart w:id="21" w:name="_bookmark21"/>
      <w:bookmarkEnd w:id="21"/>
      <w:r>
        <w:t>Tier Four – Records,</w:t>
      </w:r>
      <w:r>
        <w:rPr>
          <w:spacing w:val="-1"/>
        </w:rPr>
        <w:t xml:space="preserve"> </w:t>
      </w:r>
      <w:r>
        <w:t>Reports</w:t>
      </w:r>
    </w:p>
    <w:p w14:paraId="0172E2A8" w14:textId="77777777" w:rsidR="00FB6DA9" w:rsidRDefault="00FB6DA9">
      <w:pPr>
        <w:pStyle w:val="Textkrper"/>
        <w:spacing w:before="8"/>
        <w:rPr>
          <w:b/>
          <w:sz w:val="19"/>
        </w:rPr>
      </w:pPr>
    </w:p>
    <w:p w14:paraId="2F6E084C" w14:textId="77777777" w:rsidR="00FB6DA9" w:rsidRDefault="00000000">
      <w:pPr>
        <w:pStyle w:val="Textkrper"/>
        <w:ind w:left="116" w:right="373"/>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2B411E1A" w14:textId="77777777" w:rsidR="00FB6DA9" w:rsidRDefault="00FB6DA9">
      <w:pPr>
        <w:pStyle w:val="Textkrper"/>
        <w:spacing w:before="8"/>
        <w:rPr>
          <w:sz w:val="19"/>
        </w:rPr>
      </w:pPr>
    </w:p>
    <w:p w14:paraId="7C2C919D" w14:textId="77777777" w:rsidR="00FB6DA9" w:rsidRDefault="00000000">
      <w:pPr>
        <w:pStyle w:val="berschrift1"/>
        <w:numPr>
          <w:ilvl w:val="1"/>
          <w:numId w:val="2"/>
        </w:numPr>
        <w:tabs>
          <w:tab w:val="left" w:pos="694"/>
        </w:tabs>
        <w:ind w:hanging="578"/>
      </w:pPr>
      <w:bookmarkStart w:id="22" w:name="_bookmark22"/>
      <w:bookmarkEnd w:id="22"/>
      <w:r>
        <w:t>Applicability of QMS</w:t>
      </w:r>
      <w:r>
        <w:rPr>
          <w:spacing w:val="-3"/>
        </w:rPr>
        <w:t xml:space="preserve"> </w:t>
      </w:r>
      <w:r>
        <w:t>documentation</w:t>
      </w:r>
    </w:p>
    <w:p w14:paraId="54DB2523" w14:textId="77777777" w:rsidR="00FB6DA9" w:rsidRDefault="00FB6DA9">
      <w:pPr>
        <w:pStyle w:val="Textkrper"/>
        <w:spacing w:before="8"/>
        <w:rPr>
          <w:b/>
          <w:sz w:val="19"/>
        </w:rPr>
      </w:pPr>
    </w:p>
    <w:p w14:paraId="762CA3ED" w14:textId="48E66345" w:rsidR="00FB6DA9" w:rsidRDefault="00000000">
      <w:pPr>
        <w:pStyle w:val="Textkrper"/>
        <w:ind w:left="116"/>
        <w:jc w:val="both"/>
      </w:pPr>
      <w:r>
        <w:t xml:space="preserve">The </w:t>
      </w:r>
      <w:r w:rsidR="00892904">
        <w:t>NBE-Therapeutics</w:t>
      </w:r>
      <w:proofErr w:type="spellStart"/>
      <w:r w:rsidR="00892904"/>
      <w:proofErr w:type="spellEnd"/>
      <w:r w:rsidR="00892904"/>
      <w:r w:rsidR="00892904">
        <w:rPr>
          <w:spacing w:val="-13"/>
        </w:rPr>
        <w:t xml:space="preserve"> </w:t>
      </w:r>
      <w:r>
        <w:t xml:space="preserve">Master Documents and Policies applies to all </w:t>
      </w:r>
      <w:proofErr w:type="spellStart"/>
      <w:r>
        <w:t>GxP</w:t>
      </w:r>
      <w:proofErr w:type="spellEnd"/>
      <w:r>
        <w:t xml:space="preserve"> sectors and organizations.</w:t>
      </w:r>
    </w:p>
    <w:p w14:paraId="2999B0BD" w14:textId="77777777" w:rsidR="00FB6DA9" w:rsidRDefault="00000000">
      <w:pPr>
        <w:pStyle w:val="Textkrper"/>
        <w:spacing w:before="120"/>
        <w:ind w:left="116" w:right="377"/>
        <w:jc w:val="both"/>
      </w:pPr>
      <w:r>
        <w:t>The quality modules, SOPs and WIs apply to all relevant Departments depending on the processes and/or technologies applied in them.</w:t>
      </w:r>
    </w:p>
    <w:p w14:paraId="081DFD08" w14:textId="497B3B89" w:rsidR="00FB6DA9" w:rsidRDefault="00892904">
      <w:pPr>
        <w:pStyle w:val="Textkrper"/>
        <w:spacing w:before="120"/>
        <w:ind w:left="116" w:right="375"/>
        <w:jc w:val="both"/>
      </w:pPr>
      <w:r>
        <w:t>NBE-Therapeutics</w:t>
      </w:r>
      <w:proofErr w:type="spellStart"/>
      <w:r/>
      <w:proofErr w:type="spellEnd"/>
      <w:r>
        <w:t xml:space="preserve"> operations using specific technologies that require compliance with certain regulatory requirements will apply the NBE-Therapeutics</w:t>
      </w:r>
      <w:proofErr w:type="spellStart"/>
      <w:r/>
      <w:proofErr w:type="spellEnd"/>
      <w:r>
        <w:t xml:space="preserve"> SOPs and WIs on an individual assessment basis. Such specific regulatory requirements will be included in the QMH of these organizations.</w:t>
      </w:r>
    </w:p>
    <w:p w14:paraId="0180E27E"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487DB34C" w14:textId="77777777" w:rsidR="00FB6DA9" w:rsidRDefault="00FB6DA9">
      <w:pPr>
        <w:pStyle w:val="Textkrper"/>
        <w:spacing w:before="8"/>
        <w:rPr>
          <w:sz w:val="18"/>
        </w:rPr>
      </w:pPr>
    </w:p>
    <w:p w14:paraId="195434F1" w14:textId="77777777" w:rsidR="00FB6DA9" w:rsidRDefault="00000000">
      <w:pPr>
        <w:pStyle w:val="berschrift1"/>
        <w:numPr>
          <w:ilvl w:val="0"/>
          <w:numId w:val="6"/>
        </w:numPr>
        <w:tabs>
          <w:tab w:val="left" w:pos="549"/>
        </w:tabs>
        <w:spacing w:before="51"/>
        <w:ind w:hanging="433"/>
      </w:pPr>
      <w:bookmarkStart w:id="23" w:name="_bookmark23"/>
      <w:bookmarkEnd w:id="23"/>
      <w:r>
        <w:t>Fundamental Quality Systems and</w:t>
      </w:r>
      <w:r>
        <w:rPr>
          <w:spacing w:val="-1"/>
        </w:rPr>
        <w:t xml:space="preserve"> </w:t>
      </w:r>
      <w:r>
        <w:t>Processes</w:t>
      </w:r>
    </w:p>
    <w:p w14:paraId="4E7FC7AF" w14:textId="77777777" w:rsidR="00FB6DA9" w:rsidRDefault="00FB6DA9">
      <w:pPr>
        <w:pStyle w:val="Textkrper"/>
        <w:spacing w:before="8"/>
        <w:rPr>
          <w:b/>
          <w:sz w:val="19"/>
        </w:rPr>
      </w:pPr>
    </w:p>
    <w:p w14:paraId="171C5F04" w14:textId="77777777" w:rsidR="00FB6DA9" w:rsidRDefault="00000000">
      <w:pPr>
        <w:pStyle w:val="berschrift1"/>
        <w:numPr>
          <w:ilvl w:val="1"/>
          <w:numId w:val="1"/>
        </w:numPr>
        <w:tabs>
          <w:tab w:val="left" w:pos="694"/>
        </w:tabs>
        <w:ind w:hanging="578"/>
      </w:pPr>
      <w:bookmarkStart w:id="24" w:name="_bookmark24"/>
      <w:bookmarkEnd w:id="24"/>
      <w:r>
        <w:t>Risk</w:t>
      </w:r>
      <w:r>
        <w:rPr>
          <w:spacing w:val="-2"/>
        </w:rPr>
        <w:t xml:space="preserve"> </w:t>
      </w:r>
      <w:r>
        <w:t>Management</w:t>
      </w:r>
    </w:p>
    <w:p w14:paraId="3675D925" w14:textId="77777777" w:rsidR="00FB6DA9" w:rsidRDefault="00FB6DA9">
      <w:pPr>
        <w:pStyle w:val="Textkrper"/>
        <w:spacing w:before="8"/>
        <w:rPr>
          <w:b/>
          <w:sz w:val="19"/>
        </w:rPr>
      </w:pPr>
    </w:p>
    <w:p w14:paraId="62183F39" w14:textId="77777777" w:rsidR="00FB6DA9" w:rsidRDefault="00000000">
      <w:pPr>
        <w:pStyle w:val="Textkrper"/>
        <w:ind w:left="116" w:right="373"/>
        <w:jc w:val="both"/>
      </w:pPr>
      <w:r>
        <w:t>The quality management and governance system cover the definition of the QMS strategy and its documentation, as well as the quality monitoring and planning processes and Quality Risk Management (QRM). The continued suitability, adequacy, and effectiveness of the QMS shall be monitored and evaluated through periodic Management Reviews.</w:t>
      </w:r>
    </w:p>
    <w:p w14:paraId="573E654B" w14:textId="77777777" w:rsidR="00FB6DA9" w:rsidRDefault="00000000">
      <w:pPr>
        <w:pStyle w:val="Textkrper"/>
        <w:spacing w:before="120"/>
        <w:ind w:left="116" w:right="375"/>
        <w:jc w:val="both"/>
      </w:pPr>
      <w:r>
        <w:t>A</w:t>
      </w:r>
      <w:r>
        <w:rPr>
          <w:spacing w:val="-10"/>
        </w:rPr>
        <w:t xml:space="preserve"> </w:t>
      </w:r>
      <w:r>
        <w:t>QRM</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risk assessment considers the severity and impact of the event. Results of risk assessments are implemented, as necessary, in quality plans or</w:t>
      </w:r>
      <w:r>
        <w:rPr>
          <w:spacing w:val="-5"/>
        </w:rPr>
        <w:t xml:space="preserve"> </w:t>
      </w:r>
      <w:r>
        <w:t>CAPAs.</w:t>
      </w:r>
    </w:p>
    <w:p w14:paraId="0FC0C431" w14:textId="77777777" w:rsidR="00FB6DA9" w:rsidRDefault="00FB6DA9">
      <w:pPr>
        <w:pStyle w:val="Textkrper"/>
        <w:spacing w:before="8"/>
        <w:rPr>
          <w:sz w:val="19"/>
        </w:rPr>
      </w:pPr>
    </w:p>
    <w:p w14:paraId="71334C63" w14:textId="046F6E1C" w:rsidR="00FB6DA9" w:rsidRDefault="00000000">
      <w:pPr>
        <w:pStyle w:val="berschrift1"/>
        <w:numPr>
          <w:ilvl w:val="1"/>
          <w:numId w:val="1"/>
        </w:numPr>
        <w:tabs>
          <w:tab w:val="left" w:pos="694"/>
        </w:tabs>
        <w:spacing w:before="1"/>
        <w:ind w:hanging="578"/>
      </w:pPr>
      <w:bookmarkStart w:id="25" w:name="_bookmark25"/>
      <w:bookmarkEnd w:id="25"/>
      <w:r>
        <w:t>Data and</w:t>
      </w:r>
      <w:r>
        <w:rPr>
          <w:spacing w:val="-3"/>
        </w:rPr>
        <w:t xml:space="preserve"> </w:t>
      </w:r>
      <w:r>
        <w:t>Records</w:t>
      </w:r>
      <w:r w:rsidR="001B1078">
        <w:t xml:space="preserve"> </w:t>
      </w:r>
    </w:p>
    <w:p w14:paraId="580661D5" w14:textId="77777777" w:rsidR="00FB6DA9" w:rsidRDefault="00FB6DA9">
      <w:pPr>
        <w:pStyle w:val="Textkrper"/>
        <w:spacing w:before="7"/>
        <w:rPr>
          <w:b/>
          <w:sz w:val="19"/>
        </w:rPr>
      </w:pPr>
    </w:p>
    <w:p w14:paraId="07E40991" w14:textId="3F5A6F69" w:rsidR="00FB6DA9" w:rsidRDefault="00000000">
      <w:pPr>
        <w:pStyle w:val="Textkrper"/>
        <w:spacing w:before="1"/>
        <w:ind w:left="116" w:right="374"/>
        <w:jc w:val="both"/>
      </w:pPr>
      <w:r>
        <w:t xml:space="preserve">A </w:t>
      </w:r>
      <w:r w:rsidR="00892904">
        <w:t>NBE-Therapeutics</w:t>
      </w:r>
      <w:proofErr w:type="spellStart"/>
      <w:r w:rsidR="00892904"/>
      <w:proofErr w:type="spellEnd"/>
      <w:proofErr w:type="gramStart"/>
      <w:r w:rsidR="00892904"/>
      <w:r w:rsidR="00892904">
        <w:rPr>
          <w:spacing w:val="-13"/>
        </w:rPr>
        <w:t xml:space="preserve"> </w:t>
      </w:r>
      <w:r>
        <w:t xml:space="preserve"> Document</w:t>
      </w:r>
      <w:proofErr w:type="gramEnd"/>
      <w:r>
        <w:t xml:space="preserve"> Management System (LDMS)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Wis, protocols), recording (e.g., forms, worksheets), and evaluation (e.g., reports) of quality-related actions and decisions.</w:t>
      </w:r>
    </w:p>
    <w:p w14:paraId="524FA357" w14:textId="55A2ADB3" w:rsidR="00FB6DA9" w:rsidRDefault="00000000">
      <w:pPr>
        <w:pStyle w:val="Textkrper"/>
        <w:spacing w:before="120"/>
        <w:ind w:left="116" w:right="374"/>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r w:rsidR="00382E96">
        <w:t xml:space="preserve"> </w:t>
      </w:r>
    </w:p>
    <w:p w14:paraId="543A2C20" w14:textId="77777777" w:rsidR="00FB6DA9" w:rsidRDefault="00FB6DA9">
      <w:pPr>
        <w:pStyle w:val="Textkrper"/>
        <w:spacing w:before="7"/>
        <w:rPr>
          <w:sz w:val="19"/>
        </w:rPr>
      </w:pPr>
    </w:p>
    <w:p w14:paraId="56BBBA90" w14:textId="77777777" w:rsidR="00FB6DA9" w:rsidRDefault="00000000">
      <w:pPr>
        <w:pStyle w:val="berschrift1"/>
        <w:numPr>
          <w:ilvl w:val="1"/>
          <w:numId w:val="1"/>
        </w:numPr>
        <w:tabs>
          <w:tab w:val="left" w:pos="694"/>
        </w:tabs>
        <w:spacing w:before="1"/>
        <w:ind w:hanging="578"/>
      </w:pPr>
      <w:bookmarkStart w:id="26" w:name="_bookmark26"/>
      <w:bookmarkEnd w:id="26"/>
      <w:r>
        <w:t>Events</w:t>
      </w:r>
    </w:p>
    <w:p w14:paraId="7AF11893" w14:textId="77777777" w:rsidR="00FB6DA9" w:rsidRDefault="00FB6DA9">
      <w:pPr>
        <w:pStyle w:val="Textkrper"/>
        <w:spacing w:before="8"/>
        <w:rPr>
          <w:b/>
          <w:sz w:val="19"/>
        </w:rPr>
      </w:pPr>
    </w:p>
    <w:p w14:paraId="0E48BFAF" w14:textId="77777777" w:rsidR="00FB6DA9" w:rsidRDefault="00000000">
      <w:pPr>
        <w:pStyle w:val="Textkrper"/>
        <w:ind w:left="116" w:right="372"/>
        <w:jc w:val="both"/>
      </w:pPr>
      <w:r>
        <w:t>A process is in place to ensure that all events (e.g., deviations, complaints, nonconformances, CAPAs, exceptions) that may adversely affect the identity, potency, quality, purity, product safety, or effectiveness of a commercial product or clinical trial material are documented, investigated, addressed, closed, and controlled appropriately in a timely manner.</w:t>
      </w:r>
    </w:p>
    <w:p w14:paraId="17EE4EDB" w14:textId="77777777" w:rsidR="00FB6DA9" w:rsidRDefault="00000000">
      <w:pPr>
        <w:pStyle w:val="Textkrper"/>
        <w:spacing w:before="120"/>
        <w:ind w:left="116"/>
        <w:jc w:val="both"/>
      </w:pPr>
      <w:r>
        <w:t>Non-conforming products and materials are closely monitored, tracked, and quarantined as necessary.</w:t>
      </w:r>
    </w:p>
    <w:p w14:paraId="2C53D677" w14:textId="77777777" w:rsidR="00FB6DA9" w:rsidRDefault="00FB6DA9">
      <w:pPr>
        <w:pStyle w:val="Textkrper"/>
        <w:spacing w:before="8"/>
        <w:rPr>
          <w:sz w:val="19"/>
        </w:rPr>
      </w:pPr>
    </w:p>
    <w:p w14:paraId="275761D5" w14:textId="77777777" w:rsidR="00FB6DA9" w:rsidRDefault="00000000">
      <w:pPr>
        <w:pStyle w:val="berschrift1"/>
        <w:numPr>
          <w:ilvl w:val="1"/>
          <w:numId w:val="1"/>
        </w:numPr>
        <w:tabs>
          <w:tab w:val="left" w:pos="694"/>
        </w:tabs>
        <w:ind w:hanging="578"/>
      </w:pPr>
      <w:bookmarkStart w:id="27" w:name="_bookmark27"/>
      <w:bookmarkEnd w:id="27"/>
      <w:r>
        <w:t>Change</w:t>
      </w:r>
      <w:r>
        <w:rPr>
          <w:spacing w:val="-1"/>
        </w:rPr>
        <w:t xml:space="preserve"> </w:t>
      </w:r>
      <w:r>
        <w:t>Management</w:t>
      </w:r>
    </w:p>
    <w:p w14:paraId="5E50F09C" w14:textId="77777777" w:rsidR="00FB6DA9" w:rsidRDefault="00FB6DA9">
      <w:pPr>
        <w:pStyle w:val="Textkrper"/>
        <w:spacing w:before="8"/>
        <w:rPr>
          <w:b/>
          <w:sz w:val="19"/>
        </w:rPr>
      </w:pPr>
    </w:p>
    <w:p w14:paraId="622B6E68" w14:textId="77777777" w:rsidR="00FB6DA9" w:rsidRDefault="00000000">
      <w:pPr>
        <w:pStyle w:val="Textkrper"/>
        <w:ind w:left="116" w:right="373"/>
        <w:jc w:val="both"/>
      </w:pPr>
      <w:r>
        <w:t>The change management process ensures that changes that may affect product quality, validation status, or regulatory compliance are properly managed. Changes must be evaluated for their impact on quality and reviewed, approved, implemented, and documented by appropriate personnel.</w:t>
      </w:r>
    </w:p>
    <w:p w14:paraId="37376E8A" w14:textId="77777777" w:rsidR="00FB6DA9" w:rsidRDefault="00FB6DA9">
      <w:pPr>
        <w:pStyle w:val="Textkrper"/>
        <w:spacing w:before="8"/>
        <w:rPr>
          <w:sz w:val="19"/>
        </w:rPr>
      </w:pPr>
    </w:p>
    <w:p w14:paraId="6498670B" w14:textId="77777777" w:rsidR="00FB6DA9" w:rsidRDefault="00000000">
      <w:pPr>
        <w:pStyle w:val="berschrift1"/>
        <w:numPr>
          <w:ilvl w:val="1"/>
          <w:numId w:val="1"/>
        </w:numPr>
        <w:tabs>
          <w:tab w:val="left" w:pos="694"/>
        </w:tabs>
        <w:ind w:hanging="578"/>
      </w:pPr>
      <w:bookmarkStart w:id="28" w:name="_bookmark28"/>
      <w:bookmarkEnd w:id="28"/>
      <w:r>
        <w:t>Audits and</w:t>
      </w:r>
      <w:r>
        <w:rPr>
          <w:spacing w:val="-1"/>
        </w:rPr>
        <w:t xml:space="preserve"> </w:t>
      </w:r>
      <w:r>
        <w:t>Inspections</w:t>
      </w:r>
    </w:p>
    <w:p w14:paraId="45B5F2B4" w14:textId="77777777" w:rsidR="00FB6DA9" w:rsidRDefault="00FB6DA9">
      <w:pPr>
        <w:pStyle w:val="Textkrper"/>
        <w:spacing w:before="8"/>
        <w:rPr>
          <w:b/>
          <w:sz w:val="19"/>
        </w:rPr>
      </w:pPr>
    </w:p>
    <w:p w14:paraId="702CB7D5" w14:textId="362FA621" w:rsidR="00FB6DA9" w:rsidRDefault="00000000">
      <w:pPr>
        <w:pStyle w:val="Textkrper"/>
        <w:ind w:left="116" w:right="374"/>
        <w:jc w:val="both"/>
      </w:pPr>
      <w:r>
        <w:t xml:space="preserve">A program for auditing internal processes and external service providers/contractors and conducting self-audits is to be implemented. This ensures ongoing compliance with </w:t>
      </w:r>
      <w:r w:rsidR="00892904">
        <w:t>NBE-Therapeutics</w:t>
      </w:r>
      <w:proofErr w:type="spellStart"/>
      <w:r w:rsidR="00892904"/>
      <w:proofErr w:type="spellEnd"/>
      <w:r w:rsidR="00892904"/>
      <w:r>
        <w:t>’s regulatory requirements and standards.</w:t>
      </w:r>
    </w:p>
    <w:p w14:paraId="7E955B6A"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42E0E738" w14:textId="77777777" w:rsidR="00FB6DA9" w:rsidRDefault="00FB6DA9">
      <w:pPr>
        <w:pStyle w:val="Textkrper"/>
        <w:spacing w:before="4"/>
        <w:rPr>
          <w:sz w:val="18"/>
        </w:rPr>
      </w:pPr>
    </w:p>
    <w:p w14:paraId="491336F8" w14:textId="77777777" w:rsidR="00FB6DA9" w:rsidRDefault="00000000">
      <w:pPr>
        <w:pStyle w:val="Textkrper"/>
        <w:spacing w:before="55"/>
        <w:ind w:left="116" w:right="374"/>
        <w:jc w:val="both"/>
      </w:pPr>
      <w:r>
        <w:t>The Regulatory Inspection Management Process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0130A9F4" w14:textId="77777777" w:rsidR="00FB6DA9" w:rsidRDefault="00FB6DA9">
      <w:pPr>
        <w:pStyle w:val="Textkrper"/>
        <w:spacing w:before="8"/>
        <w:rPr>
          <w:sz w:val="19"/>
        </w:rPr>
      </w:pPr>
    </w:p>
    <w:p w14:paraId="42F4B1A9" w14:textId="77777777" w:rsidR="00FB6DA9" w:rsidRDefault="00000000">
      <w:pPr>
        <w:pStyle w:val="berschrift1"/>
        <w:numPr>
          <w:ilvl w:val="1"/>
          <w:numId w:val="1"/>
        </w:numPr>
        <w:tabs>
          <w:tab w:val="left" w:pos="694"/>
        </w:tabs>
        <w:ind w:hanging="578"/>
      </w:pPr>
      <w:bookmarkStart w:id="29" w:name="_bookmark29"/>
      <w:bookmarkEnd w:id="29"/>
      <w:r>
        <w:t>Escalation Event</w:t>
      </w:r>
      <w:r>
        <w:rPr>
          <w:spacing w:val="-2"/>
        </w:rPr>
        <w:t xml:space="preserve"> </w:t>
      </w:r>
      <w:r>
        <w:t>Management</w:t>
      </w:r>
    </w:p>
    <w:p w14:paraId="405066D4" w14:textId="77777777" w:rsidR="00FB6DA9" w:rsidRDefault="00FB6DA9">
      <w:pPr>
        <w:pStyle w:val="Textkrper"/>
        <w:spacing w:before="8"/>
        <w:rPr>
          <w:b/>
          <w:sz w:val="19"/>
        </w:rPr>
      </w:pPr>
    </w:p>
    <w:p w14:paraId="6785AE6D" w14:textId="77777777" w:rsidR="00FB6DA9" w:rsidRDefault="00000000">
      <w:pPr>
        <w:pStyle w:val="Textkrper"/>
        <w:ind w:left="116" w:right="374"/>
        <w:jc w:val="both"/>
      </w:pPr>
      <w:r>
        <w:t>The company has established process for the necessary escalation of product related events and includes:</w:t>
      </w:r>
    </w:p>
    <w:p w14:paraId="0E817C85" w14:textId="77777777" w:rsidR="00FB6DA9" w:rsidRDefault="00000000">
      <w:pPr>
        <w:pStyle w:val="Listenabsatz"/>
        <w:numPr>
          <w:ilvl w:val="2"/>
          <w:numId w:val="1"/>
        </w:numPr>
        <w:tabs>
          <w:tab w:val="left" w:pos="702"/>
        </w:tabs>
        <w:spacing w:before="120"/>
        <w:ind w:hanging="359"/>
        <w:jc w:val="both"/>
      </w:pPr>
      <w:r>
        <w:t>escalation of quality-related issues to the appropriate management</w:t>
      </w:r>
      <w:r>
        <w:rPr>
          <w:spacing w:val="-5"/>
        </w:rPr>
        <w:t xml:space="preserve"> </w:t>
      </w:r>
      <w:r>
        <w:t>levels</w:t>
      </w:r>
    </w:p>
    <w:p w14:paraId="1892A388" w14:textId="77777777" w:rsidR="00FB6DA9" w:rsidRDefault="00000000">
      <w:pPr>
        <w:pStyle w:val="Listenabsatz"/>
        <w:numPr>
          <w:ilvl w:val="2"/>
          <w:numId w:val="1"/>
        </w:numPr>
        <w:tabs>
          <w:tab w:val="left" w:pos="702"/>
        </w:tabs>
        <w:ind w:left="700" w:right="377" w:hanging="357"/>
        <w:jc w:val="both"/>
      </w:pPr>
      <w:r>
        <w:t>assessment of the need for market action related to such issues (recalls, product withdrawals), and</w:t>
      </w:r>
    </w:p>
    <w:p w14:paraId="4C984823" w14:textId="77777777" w:rsidR="00FB6DA9" w:rsidRDefault="00000000">
      <w:pPr>
        <w:pStyle w:val="Listenabsatz"/>
        <w:numPr>
          <w:ilvl w:val="2"/>
          <w:numId w:val="1"/>
        </w:numPr>
        <w:tabs>
          <w:tab w:val="left" w:pos="702"/>
        </w:tabs>
        <w:ind w:left="700" w:right="377" w:hanging="357"/>
        <w:jc w:val="both"/>
      </w:pPr>
      <w:r>
        <w:t>informing</w:t>
      </w:r>
      <w:r>
        <w:rPr>
          <w:spacing w:val="-9"/>
        </w:rPr>
        <w:t xml:space="preserve"> </w:t>
      </w:r>
      <w:r>
        <w:t>regulatory</w:t>
      </w:r>
      <w:r>
        <w:rPr>
          <w:spacing w:val="-8"/>
        </w:rPr>
        <w:t xml:space="preserve"> </w:t>
      </w:r>
      <w:r>
        <w:t>authorities</w:t>
      </w:r>
      <w:r>
        <w:rPr>
          <w:spacing w:val="-8"/>
        </w:rPr>
        <w:t xml:space="preserve"> </w:t>
      </w:r>
      <w:r>
        <w:t>of</w:t>
      </w:r>
      <w:r>
        <w:rPr>
          <w:spacing w:val="-9"/>
        </w:rPr>
        <w:t xml:space="preserve"> </w:t>
      </w:r>
      <w:r>
        <w:t>potential</w:t>
      </w:r>
      <w:r>
        <w:rPr>
          <w:spacing w:val="-8"/>
        </w:rPr>
        <w:t xml:space="preserve"> </w:t>
      </w:r>
      <w:r>
        <w:t>product</w:t>
      </w:r>
      <w:r>
        <w:rPr>
          <w:spacing w:val="-9"/>
        </w:rPr>
        <w:t xml:space="preserve"> </w:t>
      </w:r>
      <w:r>
        <w:t>quality</w:t>
      </w:r>
      <w:r>
        <w:rPr>
          <w:spacing w:val="-10"/>
        </w:rPr>
        <w:t xml:space="preserve"> </w:t>
      </w:r>
      <w:r>
        <w:t>and</w:t>
      </w:r>
      <w:r>
        <w:rPr>
          <w:spacing w:val="-8"/>
        </w:rPr>
        <w:t xml:space="preserve"> </w:t>
      </w:r>
      <w:r>
        <w:t>compliance</w:t>
      </w:r>
      <w:r>
        <w:rPr>
          <w:spacing w:val="-9"/>
        </w:rPr>
        <w:t xml:space="preserve"> </w:t>
      </w:r>
      <w:r>
        <w:t>issues,</w:t>
      </w:r>
      <w:r>
        <w:rPr>
          <w:spacing w:val="-8"/>
        </w:rPr>
        <w:t xml:space="preserve"> </w:t>
      </w:r>
      <w:r>
        <w:t>as</w:t>
      </w:r>
      <w:r>
        <w:rPr>
          <w:spacing w:val="-9"/>
        </w:rPr>
        <w:t xml:space="preserve"> </w:t>
      </w:r>
      <w:r>
        <w:t>required by applicable</w:t>
      </w:r>
      <w:r>
        <w:rPr>
          <w:spacing w:val="-3"/>
        </w:rPr>
        <w:t xml:space="preserve"> </w:t>
      </w:r>
      <w:r>
        <w:t>law.</w:t>
      </w:r>
    </w:p>
    <w:p w14:paraId="0914353E" w14:textId="77777777" w:rsidR="00FB6DA9" w:rsidRDefault="00000000">
      <w:pPr>
        <w:pStyle w:val="Textkrper"/>
        <w:spacing w:before="120"/>
        <w:ind w:left="116" w:right="372"/>
        <w:jc w:val="both"/>
      </w:pPr>
      <w:r>
        <w:t>Reporting to health authorities should be done in a timely manner. The system ensures that all regulatory obligations and corrective and preventive actions (CAPAs) are implemented and adhered to.</w:t>
      </w:r>
    </w:p>
    <w:p w14:paraId="674B4CC9" w14:textId="77777777" w:rsidR="00FB6DA9" w:rsidRDefault="00FB6DA9">
      <w:pPr>
        <w:pStyle w:val="Textkrper"/>
        <w:spacing w:before="8"/>
        <w:rPr>
          <w:sz w:val="19"/>
        </w:rPr>
      </w:pPr>
    </w:p>
    <w:p w14:paraId="4ECD9CE0" w14:textId="77777777" w:rsidR="00FB6DA9" w:rsidRDefault="00000000">
      <w:pPr>
        <w:pStyle w:val="berschrift1"/>
        <w:numPr>
          <w:ilvl w:val="1"/>
          <w:numId w:val="1"/>
        </w:numPr>
        <w:tabs>
          <w:tab w:val="left" w:pos="694"/>
        </w:tabs>
        <w:spacing w:before="1"/>
        <w:ind w:hanging="578"/>
      </w:pPr>
      <w:bookmarkStart w:id="30" w:name="_bookmark30"/>
      <w:bookmarkEnd w:id="30"/>
      <w:r>
        <w:t>Material</w:t>
      </w:r>
      <w:r>
        <w:rPr>
          <w:spacing w:val="-2"/>
        </w:rPr>
        <w:t xml:space="preserve"> </w:t>
      </w:r>
      <w:r>
        <w:t>Management</w:t>
      </w:r>
    </w:p>
    <w:p w14:paraId="41081FC2" w14:textId="77777777" w:rsidR="00FB6DA9" w:rsidRDefault="00FB6DA9">
      <w:pPr>
        <w:pStyle w:val="Textkrper"/>
        <w:spacing w:before="7"/>
        <w:rPr>
          <w:b/>
          <w:sz w:val="19"/>
        </w:rPr>
      </w:pPr>
    </w:p>
    <w:p w14:paraId="6FB71BE8" w14:textId="77777777" w:rsidR="00FB6DA9" w:rsidRDefault="00000000">
      <w:pPr>
        <w:pStyle w:val="Textkrper"/>
        <w:spacing w:before="1"/>
        <w:ind w:left="116" w:right="375"/>
        <w:jc w:val="both"/>
      </w:pPr>
      <w:r>
        <w:t>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5EB68997" w14:textId="77777777" w:rsidR="00FB6DA9" w:rsidRDefault="00FB6DA9">
      <w:pPr>
        <w:pStyle w:val="Textkrper"/>
        <w:spacing w:before="7"/>
        <w:rPr>
          <w:sz w:val="19"/>
        </w:rPr>
      </w:pPr>
    </w:p>
    <w:p w14:paraId="1BC95EDE" w14:textId="77777777" w:rsidR="00FB6DA9" w:rsidRDefault="00000000">
      <w:pPr>
        <w:pStyle w:val="berschrift1"/>
        <w:numPr>
          <w:ilvl w:val="1"/>
          <w:numId w:val="1"/>
        </w:numPr>
        <w:tabs>
          <w:tab w:val="left" w:pos="694"/>
        </w:tabs>
        <w:spacing w:before="1"/>
        <w:ind w:hanging="578"/>
      </w:pPr>
      <w:bookmarkStart w:id="31" w:name="_bookmark31"/>
      <w:bookmarkEnd w:id="31"/>
      <w:r>
        <w:t>Third Party</w:t>
      </w:r>
      <w:r>
        <w:rPr>
          <w:spacing w:val="-2"/>
        </w:rPr>
        <w:t xml:space="preserve"> </w:t>
      </w:r>
      <w:r>
        <w:t>Management</w:t>
      </w:r>
    </w:p>
    <w:p w14:paraId="17492B8A" w14:textId="77777777" w:rsidR="00FB6DA9" w:rsidRDefault="00FB6DA9">
      <w:pPr>
        <w:pStyle w:val="Textkrper"/>
        <w:spacing w:before="8"/>
        <w:rPr>
          <w:b/>
          <w:sz w:val="19"/>
        </w:rPr>
      </w:pPr>
    </w:p>
    <w:p w14:paraId="6D180C25" w14:textId="77777777" w:rsidR="00FB6DA9" w:rsidRDefault="00000000">
      <w:pPr>
        <w:pStyle w:val="Textkrper"/>
        <w:ind w:left="116" w:right="376"/>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outsourcing</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t>QRM.</w:t>
      </w:r>
    </w:p>
    <w:p w14:paraId="4E96DE6D" w14:textId="77777777" w:rsidR="00FB6DA9" w:rsidRDefault="00FB6DA9">
      <w:pPr>
        <w:pStyle w:val="Textkrper"/>
        <w:spacing w:before="8"/>
        <w:rPr>
          <w:sz w:val="19"/>
        </w:rPr>
      </w:pPr>
    </w:p>
    <w:p w14:paraId="0CDFE686" w14:textId="77777777" w:rsidR="00FB6DA9" w:rsidRDefault="00000000">
      <w:pPr>
        <w:pStyle w:val="berschrift1"/>
        <w:numPr>
          <w:ilvl w:val="1"/>
          <w:numId w:val="1"/>
        </w:numPr>
        <w:tabs>
          <w:tab w:val="left" w:pos="694"/>
        </w:tabs>
        <w:ind w:hanging="578"/>
      </w:pPr>
      <w:bookmarkStart w:id="32" w:name="_bookmark32"/>
      <w:bookmarkEnd w:id="32"/>
      <w:r>
        <w:t>Computerized</w:t>
      </w:r>
      <w:r>
        <w:rPr>
          <w:spacing w:val="-2"/>
        </w:rPr>
        <w:t xml:space="preserve"> </w:t>
      </w:r>
      <w:r>
        <w:t>Systems</w:t>
      </w:r>
    </w:p>
    <w:p w14:paraId="049B5DE1" w14:textId="77777777" w:rsidR="00FB6DA9" w:rsidRDefault="00FB6DA9">
      <w:pPr>
        <w:pStyle w:val="Textkrper"/>
        <w:spacing w:before="8"/>
        <w:rPr>
          <w:b/>
          <w:sz w:val="19"/>
        </w:rPr>
      </w:pPr>
    </w:p>
    <w:p w14:paraId="576D20E2" w14:textId="77777777" w:rsidR="00FB6DA9" w:rsidRDefault="00000000">
      <w:pPr>
        <w:pStyle w:val="Textkrper"/>
        <w:ind w:left="116" w:right="375"/>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10935506" w14:textId="77777777" w:rsidR="00FB6DA9" w:rsidRDefault="00000000">
      <w:pPr>
        <w:pStyle w:val="Textkrper"/>
        <w:spacing w:before="120"/>
        <w:ind w:left="116" w:right="373"/>
        <w:jc w:val="both"/>
      </w:pPr>
      <w:r>
        <w:t>Monitoring information at each stage of the lifecycle is used to continuously improve process efficiency, product quality and QMS performance. The results of regular Management Review meetings and monitoring of internal and external factors affecting the QMS are used to determine corrective and preventive actions (CAPA) that improve the system and related processes, allocate or reallocate resources, and/or revise the quality plan and Quality Objectives. These reviews and results shall be documented and communicated to Leadership Team.</w:t>
      </w:r>
    </w:p>
    <w:p w14:paraId="7F316F43" w14:textId="77777777" w:rsidR="00FB6DA9" w:rsidRDefault="00FB6DA9">
      <w:pPr>
        <w:jc w:val="both"/>
        <w:sectPr w:rsidR="00FB6DA9" w:rsidSect="00952DE0">
          <w:pgSz w:w="11910" w:h="16840"/>
          <w:pgMar w:top="2320" w:right="1040" w:bottom="1400" w:left="1300" w:header="850" w:footer="567" w:gutter="0"/>
          <w:cols w:space="720"/>
          <w:docGrid w:linePitch="299"/>
        </w:sectPr>
      </w:pPr>
    </w:p>
    <w:p w14:paraId="2686645D" w14:textId="77777777" w:rsidR="00FB6DA9" w:rsidRDefault="00FB6DA9">
      <w:pPr>
        <w:pStyle w:val="Textkrper"/>
        <w:spacing w:before="8"/>
        <w:rPr>
          <w:sz w:val="18"/>
        </w:rPr>
      </w:pPr>
    </w:p>
    <w:p w14:paraId="0CC5038D" w14:textId="77777777" w:rsidR="00FB6DA9" w:rsidRDefault="00000000">
      <w:pPr>
        <w:pStyle w:val="berschrift1"/>
        <w:numPr>
          <w:ilvl w:val="0"/>
          <w:numId w:val="6"/>
        </w:numPr>
        <w:tabs>
          <w:tab w:val="left" w:pos="549"/>
        </w:tabs>
        <w:spacing w:before="51"/>
        <w:ind w:hanging="433"/>
      </w:pPr>
      <w:bookmarkStart w:id="33" w:name="_bookmark33"/>
      <w:bookmarkEnd w:id="33"/>
      <w:r>
        <w:t>Definitions, Terms and Internal</w:t>
      </w:r>
      <w:r>
        <w:rPr>
          <w:spacing w:val="-1"/>
        </w:rPr>
        <w:t xml:space="preserve"> </w:t>
      </w:r>
      <w:r>
        <w:t>Communication</w:t>
      </w:r>
    </w:p>
    <w:p w14:paraId="7D2601CD" w14:textId="77777777" w:rsidR="00FB6DA9" w:rsidRDefault="00FB6DA9">
      <w:pPr>
        <w:pStyle w:val="Textkrper"/>
        <w:spacing w:before="8"/>
        <w:rPr>
          <w:b/>
          <w:sz w:val="19"/>
        </w:rPr>
      </w:pPr>
    </w:p>
    <w:p w14:paraId="361FFD8D" w14:textId="77777777" w:rsidR="00FB6DA9" w:rsidRDefault="00000000">
      <w:pPr>
        <w:pStyle w:val="Textkrper"/>
        <w:ind w:left="116" w:right="301"/>
      </w:pPr>
      <w:r>
        <w:t xml:space="preserve">The following and further definitions and terms are found additionally in the Glossary of the </w:t>
      </w:r>
      <w:proofErr w:type="spellStart"/>
      <w:r>
        <w:t>ConSense</w:t>
      </w:r>
      <w:proofErr w:type="spellEnd"/>
      <w:r>
        <w:t xml:space="preserve"> database.</w:t>
      </w:r>
    </w:p>
    <w:p w14:paraId="044EC93E" w14:textId="77777777" w:rsidR="00FB6DA9" w:rsidRDefault="00FB6DA9">
      <w:pPr>
        <w:pStyle w:val="Textkrper"/>
        <w:spacing w:before="10"/>
        <w:rPr>
          <w:sz w:val="9"/>
        </w:rPr>
      </w:pP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107"/>
      </w:tblGrid>
      <w:tr w:rsidR="00FB6DA9" w14:paraId="2A5C0753" w14:textId="77777777">
        <w:trPr>
          <w:trHeight w:val="388"/>
        </w:trPr>
        <w:tc>
          <w:tcPr>
            <w:tcW w:w="1955" w:type="dxa"/>
            <w:shd w:val="clear" w:color="auto" w:fill="B7ADA5"/>
          </w:tcPr>
          <w:p w14:paraId="5D8AF9C8" w14:textId="77777777" w:rsidR="00FB6DA9" w:rsidRDefault="00000000">
            <w:pPr>
              <w:pStyle w:val="TableParagraph"/>
              <w:rPr>
                <w:b/>
              </w:rPr>
            </w:pPr>
            <w:r>
              <w:rPr>
                <w:b/>
              </w:rPr>
              <w:t>Term/abbreviation</w:t>
            </w:r>
          </w:p>
        </w:tc>
        <w:tc>
          <w:tcPr>
            <w:tcW w:w="7107" w:type="dxa"/>
            <w:shd w:val="clear" w:color="auto" w:fill="B7ADA5"/>
          </w:tcPr>
          <w:p w14:paraId="379D5894" w14:textId="7984F891" w:rsidR="00FB6DA9" w:rsidRDefault="00000000">
            <w:pPr>
              <w:pStyle w:val="TableParagraph"/>
              <w:rPr>
                <w:b/>
              </w:rPr>
            </w:pPr>
            <w:r>
              <w:rPr>
                <w:b/>
              </w:rPr>
              <w:t xml:space="preserve">Definition at </w:t>
            </w:r>
            <w:r w:rsidR="00090630">
              <w:rPr>
                <w:b/>
              </w:rPr>
              <w:t>NBE-Therapeutics</w:t>
            </w:r>
            <w:proofErr w:type="spellStart"/>
            <w:r w:rsidR="00090630">
              <w:rPr>
                <w:b/>
              </w:rPr>
            </w:r>
            <w:proofErr w:type="spellEnd"/>
            <w:r w:rsidR="00090630">
              <w:rPr>
                <w:b/>
              </w:rPr>
            </w:r>
          </w:p>
        </w:tc>
      </w:tr>
      <w:tr w:rsidR="00FB6DA9" w14:paraId="4E1F9683" w14:textId="77777777">
        <w:trPr>
          <w:trHeight w:val="657"/>
        </w:trPr>
        <w:tc>
          <w:tcPr>
            <w:tcW w:w="1955" w:type="dxa"/>
          </w:tcPr>
          <w:p w14:paraId="2791C1A9" w14:textId="77777777" w:rsidR="00FB6DA9" w:rsidRDefault="00000000">
            <w:pPr>
              <w:pStyle w:val="TableParagraph"/>
            </w:pPr>
            <w:r>
              <w:t>QMS</w:t>
            </w:r>
          </w:p>
        </w:tc>
        <w:tc>
          <w:tcPr>
            <w:tcW w:w="7107" w:type="dxa"/>
          </w:tcPr>
          <w:p w14:paraId="1DBF4750" w14:textId="77777777" w:rsidR="00FB6DA9" w:rsidRDefault="00000000">
            <w:pPr>
              <w:pStyle w:val="TableParagraph"/>
              <w:ind w:right="29"/>
            </w:pPr>
            <w:r>
              <w:t>Quality Management System (outlines the individual systems in order to tackle the strategy outlined int the QMH)</w:t>
            </w:r>
          </w:p>
        </w:tc>
      </w:tr>
      <w:tr w:rsidR="00FB6DA9" w14:paraId="635D3E4A" w14:textId="77777777">
        <w:trPr>
          <w:trHeight w:val="388"/>
        </w:trPr>
        <w:tc>
          <w:tcPr>
            <w:tcW w:w="1955" w:type="dxa"/>
          </w:tcPr>
          <w:p w14:paraId="2CDE0040" w14:textId="77777777" w:rsidR="00FB6DA9" w:rsidRDefault="00000000">
            <w:pPr>
              <w:pStyle w:val="TableParagraph"/>
            </w:pPr>
            <w:r>
              <w:t>CAPA</w:t>
            </w:r>
          </w:p>
        </w:tc>
        <w:tc>
          <w:tcPr>
            <w:tcW w:w="7107" w:type="dxa"/>
          </w:tcPr>
          <w:p w14:paraId="5BBC56DD" w14:textId="77777777" w:rsidR="00FB6DA9" w:rsidRDefault="00000000">
            <w:pPr>
              <w:pStyle w:val="TableParagraph"/>
            </w:pPr>
            <w:r>
              <w:t>Corrective and Preventive Action</w:t>
            </w:r>
          </w:p>
        </w:tc>
      </w:tr>
      <w:tr w:rsidR="00FB6DA9" w14:paraId="1D267054" w14:textId="77777777">
        <w:trPr>
          <w:trHeight w:val="925"/>
        </w:trPr>
        <w:tc>
          <w:tcPr>
            <w:tcW w:w="1955" w:type="dxa"/>
          </w:tcPr>
          <w:p w14:paraId="0B2B8D34" w14:textId="77777777" w:rsidR="00FB6DA9" w:rsidRDefault="00000000">
            <w:pPr>
              <w:pStyle w:val="TableParagraph"/>
            </w:pPr>
            <w:proofErr w:type="spellStart"/>
            <w:r>
              <w:t>GxP</w:t>
            </w:r>
            <w:proofErr w:type="spellEnd"/>
          </w:p>
        </w:tc>
        <w:tc>
          <w:tcPr>
            <w:tcW w:w="7107" w:type="dxa"/>
          </w:tcPr>
          <w:p w14:paraId="20D4C215" w14:textId="77777777" w:rsidR="00FB6DA9" w:rsidRDefault="00000000">
            <w:pPr>
              <w:pStyle w:val="TableParagraph"/>
              <w:ind w:right="95"/>
              <w:jc w:val="both"/>
            </w:pPr>
            <w:r>
              <w:t>Good x Practices (whereas x is a placeholder including, manufacturing, distribution, clinical, laboratory, or any other regulated environment applicable)</w:t>
            </w:r>
          </w:p>
        </w:tc>
      </w:tr>
      <w:tr w:rsidR="00FB6DA9" w14:paraId="225D2235" w14:textId="77777777">
        <w:trPr>
          <w:trHeight w:val="1194"/>
        </w:trPr>
        <w:tc>
          <w:tcPr>
            <w:tcW w:w="1955" w:type="dxa"/>
          </w:tcPr>
          <w:p w14:paraId="66B0120B" w14:textId="77777777" w:rsidR="00FB6DA9" w:rsidRDefault="00000000">
            <w:pPr>
              <w:pStyle w:val="TableParagraph"/>
            </w:pPr>
            <w:r>
              <w:t>GMP</w:t>
            </w:r>
          </w:p>
        </w:tc>
        <w:tc>
          <w:tcPr>
            <w:tcW w:w="7107" w:type="dxa"/>
          </w:tcPr>
          <w:p w14:paraId="0BB10D6F" w14:textId="77777777" w:rsidR="00FB6DA9" w:rsidRDefault="00000000">
            <w:pPr>
              <w:pStyle w:val="TableParagraph"/>
              <w:ind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FB6DA9" w14:paraId="5ABAD21F" w14:textId="77777777">
        <w:trPr>
          <w:trHeight w:val="657"/>
        </w:trPr>
        <w:tc>
          <w:tcPr>
            <w:tcW w:w="1955" w:type="dxa"/>
          </w:tcPr>
          <w:p w14:paraId="69F61EA6" w14:textId="77777777" w:rsidR="00FB6DA9" w:rsidRDefault="00000000">
            <w:pPr>
              <w:pStyle w:val="TableParagraph"/>
            </w:pPr>
            <w:r>
              <w:t>QMH</w:t>
            </w:r>
          </w:p>
        </w:tc>
        <w:tc>
          <w:tcPr>
            <w:tcW w:w="7107" w:type="dxa"/>
          </w:tcPr>
          <w:p w14:paraId="2202A684" w14:textId="77777777" w:rsidR="00FB6DA9" w:rsidRDefault="00000000">
            <w:pPr>
              <w:pStyle w:val="TableParagraph"/>
            </w:pPr>
            <w:r>
              <w:t>Quality Management Handbook, synonym for Quality Manual (outlines the organizations approach to quality)</w:t>
            </w:r>
          </w:p>
        </w:tc>
      </w:tr>
      <w:tr w:rsidR="00FB6DA9" w14:paraId="356F7245" w14:textId="77777777">
        <w:trPr>
          <w:trHeight w:val="657"/>
        </w:trPr>
        <w:tc>
          <w:tcPr>
            <w:tcW w:w="1955" w:type="dxa"/>
          </w:tcPr>
          <w:p w14:paraId="4C1BC3A1" w14:textId="77777777" w:rsidR="00FB6DA9" w:rsidRDefault="00000000">
            <w:pPr>
              <w:pStyle w:val="TableParagraph"/>
            </w:pPr>
            <w:r>
              <w:t>QA</w:t>
            </w:r>
          </w:p>
        </w:tc>
        <w:tc>
          <w:tcPr>
            <w:tcW w:w="7107" w:type="dxa"/>
          </w:tcPr>
          <w:p w14:paraId="602CE58E" w14:textId="77777777" w:rsidR="00FB6DA9" w:rsidRDefault="00000000">
            <w:pPr>
              <w:pStyle w:val="TableParagraph"/>
            </w:pPr>
            <w:r>
              <w:t>Quality Assurance (assures adherence to outlined processes and compliance guidelines)</w:t>
            </w:r>
          </w:p>
        </w:tc>
      </w:tr>
      <w:tr w:rsidR="00FB6DA9" w14:paraId="5F4725E7" w14:textId="77777777">
        <w:trPr>
          <w:trHeight w:val="657"/>
        </w:trPr>
        <w:tc>
          <w:tcPr>
            <w:tcW w:w="1955" w:type="dxa"/>
          </w:tcPr>
          <w:p w14:paraId="0F7F9A4F" w14:textId="77777777" w:rsidR="00FB6DA9" w:rsidRDefault="00000000">
            <w:pPr>
              <w:pStyle w:val="TableParagraph"/>
            </w:pPr>
            <w:r>
              <w:t>QC</w:t>
            </w:r>
          </w:p>
        </w:tc>
        <w:tc>
          <w:tcPr>
            <w:tcW w:w="7107" w:type="dxa"/>
          </w:tcPr>
          <w:p w14:paraId="2D4F88FD" w14:textId="77777777" w:rsidR="00FB6DA9" w:rsidRDefault="00000000">
            <w:pPr>
              <w:pStyle w:val="TableParagraph"/>
            </w:pPr>
            <w:r>
              <w:t>Quality Control (responsible for analytical testing against a predefined specification)</w:t>
            </w:r>
          </w:p>
        </w:tc>
      </w:tr>
      <w:tr w:rsidR="00FB6DA9" w14:paraId="5ABEA688" w14:textId="77777777">
        <w:trPr>
          <w:trHeight w:val="657"/>
        </w:trPr>
        <w:tc>
          <w:tcPr>
            <w:tcW w:w="1955" w:type="dxa"/>
          </w:tcPr>
          <w:p w14:paraId="47860082" w14:textId="77777777" w:rsidR="00FB6DA9" w:rsidRDefault="00000000">
            <w:pPr>
              <w:pStyle w:val="TableParagraph"/>
            </w:pPr>
            <w:r>
              <w:t>QM</w:t>
            </w:r>
          </w:p>
        </w:tc>
        <w:tc>
          <w:tcPr>
            <w:tcW w:w="7107" w:type="dxa"/>
          </w:tcPr>
          <w:p w14:paraId="7ACE6326" w14:textId="77777777" w:rsidR="00FB6DA9" w:rsidRDefault="00000000">
            <w:pPr>
              <w:pStyle w:val="TableParagraph"/>
              <w:ind w:right="29"/>
            </w:pPr>
            <w:r>
              <w:t>Includes all Quality Processes from systems, production processes to labor and employee quality</w:t>
            </w:r>
          </w:p>
        </w:tc>
      </w:tr>
      <w:tr w:rsidR="00FB6DA9" w14:paraId="644C95BA" w14:textId="77777777">
        <w:trPr>
          <w:trHeight w:val="1194"/>
        </w:trPr>
        <w:tc>
          <w:tcPr>
            <w:tcW w:w="1955" w:type="dxa"/>
          </w:tcPr>
          <w:p w14:paraId="5F07A7D0" w14:textId="77777777" w:rsidR="00FB6DA9" w:rsidRDefault="00000000">
            <w:pPr>
              <w:pStyle w:val="TableParagraph"/>
            </w:pPr>
            <w:r>
              <w:t>Head QC</w:t>
            </w:r>
          </w:p>
        </w:tc>
        <w:tc>
          <w:tcPr>
            <w:tcW w:w="7107" w:type="dxa"/>
          </w:tcPr>
          <w:p w14:paraId="43BDD2CB" w14:textId="77777777" w:rsidR="00FB6DA9" w:rsidRDefault="00000000">
            <w:pPr>
              <w:pStyle w:val="TableParagraph"/>
              <w:ind w:right="96"/>
              <w:jc w:val="both"/>
            </w:pPr>
            <w:r>
              <w:t>Head of Quality Control (per 2003/94/EC) responsible for acceptance or rejection of raw materials, bulk, intermediates and final product; creation of test protocols and procedures, acceptance of specifications, and all validations).</w:t>
            </w:r>
          </w:p>
        </w:tc>
      </w:tr>
      <w:tr w:rsidR="00FB6DA9" w14:paraId="0AECEA29" w14:textId="77777777">
        <w:trPr>
          <w:trHeight w:val="925"/>
        </w:trPr>
        <w:tc>
          <w:tcPr>
            <w:tcW w:w="1955" w:type="dxa"/>
          </w:tcPr>
          <w:p w14:paraId="6918F48F" w14:textId="77777777" w:rsidR="00FB6DA9" w:rsidRDefault="00000000">
            <w:pPr>
              <w:pStyle w:val="TableParagraph"/>
            </w:pPr>
            <w:r>
              <w:t>Head of MAN</w:t>
            </w:r>
          </w:p>
        </w:tc>
        <w:tc>
          <w:tcPr>
            <w:tcW w:w="7107" w:type="dxa"/>
          </w:tcPr>
          <w:p w14:paraId="7D6AF2AE" w14:textId="77777777" w:rsidR="00FB6DA9" w:rsidRDefault="00000000">
            <w:pPr>
              <w:pStyle w:val="TableParagraph"/>
              <w:ind w:right="97"/>
              <w:jc w:val="both"/>
            </w:pPr>
            <w:r>
              <w:t>Head of Manufacturing/</w:t>
            </w:r>
            <w:proofErr w:type="spellStart"/>
            <w:r>
              <w:t>Producion</w:t>
            </w:r>
            <w:proofErr w:type="spellEnd"/>
            <w:r>
              <w:t xml:space="preserve"> (per 2003/94/EC, </w:t>
            </w:r>
            <w:r>
              <w:rPr>
                <w:rFonts w:ascii="Arial" w:hAnsi="Arial"/>
              </w:rPr>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FB6DA9" w14:paraId="16174E58" w14:textId="77777777">
        <w:trPr>
          <w:trHeight w:val="1584"/>
        </w:trPr>
        <w:tc>
          <w:tcPr>
            <w:tcW w:w="1955" w:type="dxa"/>
          </w:tcPr>
          <w:p w14:paraId="3DDFDE91" w14:textId="77777777" w:rsidR="00FB6DA9" w:rsidRDefault="00000000">
            <w:pPr>
              <w:pStyle w:val="TableParagraph"/>
            </w:pPr>
            <w:r>
              <w:t>QP</w:t>
            </w:r>
          </w:p>
        </w:tc>
        <w:tc>
          <w:tcPr>
            <w:tcW w:w="7107" w:type="dxa"/>
          </w:tcPr>
          <w:p w14:paraId="506A38F1" w14:textId="77777777" w:rsidR="00FB6DA9" w:rsidRDefault="00000000">
            <w:pPr>
              <w:pStyle w:val="TableParagraph"/>
              <w:ind w:right="93"/>
              <w:jc w:val="both"/>
              <w:rPr>
                <w:sz w:val="24"/>
              </w:rPr>
            </w:pPr>
            <w:r>
              <w:t xml:space="preserve">Qualified Person (Article 48 of Directive 2001/83/EC) </w:t>
            </w:r>
            <w:r>
              <w:rPr>
                <w:sz w:val="24"/>
              </w:rPr>
              <w:t>The qualified person referred    to    in    Article    48    shall    in    the     case     of     medicinal products intended to be placed on the market in the Union, ensure</w:t>
            </w:r>
            <w:r>
              <w:rPr>
                <w:spacing w:val="-13"/>
                <w:sz w:val="24"/>
              </w:rPr>
              <w:t xml:space="preserve"> </w:t>
            </w:r>
            <w:r>
              <w:rPr>
                <w:sz w:val="24"/>
              </w:rPr>
              <w:t>that</w:t>
            </w:r>
            <w:r>
              <w:rPr>
                <w:spacing w:val="-12"/>
                <w:sz w:val="24"/>
              </w:rPr>
              <w:t xml:space="preserve"> </w:t>
            </w:r>
            <w:r>
              <w:rPr>
                <w:sz w:val="24"/>
              </w:rPr>
              <w:t>the</w:t>
            </w:r>
            <w:r>
              <w:rPr>
                <w:spacing w:val="-14"/>
                <w:sz w:val="24"/>
              </w:rPr>
              <w:t xml:space="preserve"> </w:t>
            </w:r>
            <w:r>
              <w:rPr>
                <w:sz w:val="24"/>
              </w:rPr>
              <w:t>safety</w:t>
            </w:r>
            <w:r>
              <w:rPr>
                <w:spacing w:val="-12"/>
                <w:sz w:val="24"/>
              </w:rPr>
              <w:t xml:space="preserve"> </w:t>
            </w:r>
            <w:r>
              <w:rPr>
                <w:sz w:val="24"/>
              </w:rPr>
              <w:t>features</w:t>
            </w:r>
            <w:r>
              <w:rPr>
                <w:spacing w:val="-13"/>
                <w:sz w:val="24"/>
              </w:rPr>
              <w:t xml:space="preserve"> </w:t>
            </w:r>
            <w:r>
              <w:rPr>
                <w:sz w:val="24"/>
              </w:rPr>
              <w:t>referred</w:t>
            </w:r>
            <w:r>
              <w:rPr>
                <w:spacing w:val="-12"/>
                <w:sz w:val="24"/>
              </w:rPr>
              <w:t xml:space="preserve"> </w:t>
            </w:r>
            <w:r>
              <w:rPr>
                <w:sz w:val="24"/>
              </w:rPr>
              <w:t>to</w:t>
            </w:r>
            <w:r>
              <w:rPr>
                <w:spacing w:val="-13"/>
                <w:sz w:val="24"/>
              </w:rPr>
              <w:t xml:space="preserve"> </w:t>
            </w:r>
            <w:r>
              <w:rPr>
                <w:sz w:val="24"/>
              </w:rPr>
              <w:t>in</w:t>
            </w:r>
            <w:r>
              <w:rPr>
                <w:spacing w:val="-12"/>
                <w:sz w:val="24"/>
              </w:rPr>
              <w:t xml:space="preserve"> </w:t>
            </w:r>
            <w:r>
              <w:rPr>
                <w:sz w:val="24"/>
              </w:rPr>
              <w:t>point</w:t>
            </w:r>
            <w:r>
              <w:rPr>
                <w:spacing w:val="-14"/>
                <w:sz w:val="24"/>
              </w:rPr>
              <w:t xml:space="preserve"> </w:t>
            </w:r>
            <w:r>
              <w:rPr>
                <w:sz w:val="24"/>
              </w:rPr>
              <w:t>(o)</w:t>
            </w:r>
            <w:r>
              <w:rPr>
                <w:spacing w:val="-12"/>
                <w:sz w:val="24"/>
              </w:rPr>
              <w:t xml:space="preserve"> </w:t>
            </w:r>
            <w:r>
              <w:rPr>
                <w:sz w:val="24"/>
              </w:rPr>
              <w:t>of</w:t>
            </w:r>
            <w:r>
              <w:rPr>
                <w:spacing w:val="-13"/>
                <w:sz w:val="24"/>
              </w:rPr>
              <w:t xml:space="preserve"> </w:t>
            </w:r>
            <w:r>
              <w:rPr>
                <w:sz w:val="24"/>
              </w:rPr>
              <w:t>Article</w:t>
            </w:r>
            <w:r>
              <w:rPr>
                <w:spacing w:val="-12"/>
                <w:sz w:val="24"/>
              </w:rPr>
              <w:t xml:space="preserve"> </w:t>
            </w:r>
            <w:r>
              <w:rPr>
                <w:sz w:val="24"/>
              </w:rPr>
              <w:t>54</w:t>
            </w:r>
            <w:r>
              <w:rPr>
                <w:spacing w:val="-13"/>
                <w:sz w:val="24"/>
              </w:rPr>
              <w:t xml:space="preserve"> </w:t>
            </w:r>
            <w:r>
              <w:rPr>
                <w:sz w:val="24"/>
              </w:rPr>
              <w:t>have been affixed on the</w:t>
            </w:r>
            <w:r>
              <w:rPr>
                <w:spacing w:val="-3"/>
                <w:sz w:val="24"/>
              </w:rPr>
              <w:t xml:space="preserve"> </w:t>
            </w:r>
            <w:r>
              <w:rPr>
                <w:sz w:val="24"/>
              </w:rPr>
              <w:t>packaging</w:t>
            </w:r>
          </w:p>
        </w:tc>
      </w:tr>
      <w:tr w:rsidR="00FB6DA9" w14:paraId="6BE785B6" w14:textId="77777777">
        <w:trPr>
          <w:trHeight w:val="657"/>
        </w:trPr>
        <w:tc>
          <w:tcPr>
            <w:tcW w:w="1955" w:type="dxa"/>
          </w:tcPr>
          <w:p w14:paraId="172542D0" w14:textId="77777777" w:rsidR="00FB6DA9" w:rsidRDefault="00000000">
            <w:pPr>
              <w:pStyle w:val="TableParagraph"/>
            </w:pPr>
            <w:r>
              <w:t>Quality Objectives</w:t>
            </w:r>
          </w:p>
        </w:tc>
        <w:tc>
          <w:tcPr>
            <w:tcW w:w="7107" w:type="dxa"/>
          </w:tcPr>
          <w:p w14:paraId="0B80EBEC" w14:textId="77777777" w:rsidR="00FB6DA9" w:rsidRDefault="00000000">
            <w:pPr>
              <w:pStyle w:val="TableParagraph"/>
            </w:pPr>
            <w:r>
              <w:t>The quality objectives are the main method used by companies to focus the goal(s) from the Quality Policy into plans for improvement.</w:t>
            </w:r>
          </w:p>
        </w:tc>
      </w:tr>
    </w:tbl>
    <w:p w14:paraId="2C01942D" w14:textId="77777777" w:rsidR="00FB6DA9" w:rsidRDefault="00FB6DA9">
      <w:pPr>
        <w:sectPr w:rsidR="00FB6DA9" w:rsidSect="00952DE0">
          <w:pgSz w:w="11910" w:h="16840"/>
          <w:pgMar w:top="2320" w:right="1040" w:bottom="1400" w:left="1300" w:header="850" w:footer="567" w:gutter="0"/>
          <w:cols w:space="720"/>
          <w:docGrid w:linePitch="299"/>
        </w:sectPr>
      </w:pPr>
    </w:p>
    <w:p w14:paraId="539E3BF7" w14:textId="77777777" w:rsidR="00FB6DA9" w:rsidRDefault="00FB6DA9">
      <w:pPr>
        <w:pStyle w:val="Textkrper"/>
        <w:spacing w:before="8"/>
        <w:rPr>
          <w:sz w:val="18"/>
        </w:rPr>
      </w:pPr>
    </w:p>
    <w:p w14:paraId="786F66B7" w14:textId="77777777" w:rsidR="00FB6DA9" w:rsidRDefault="00000000">
      <w:pPr>
        <w:pStyle w:val="berschrift1"/>
        <w:numPr>
          <w:ilvl w:val="0"/>
          <w:numId w:val="6"/>
        </w:numPr>
        <w:tabs>
          <w:tab w:val="left" w:pos="549"/>
        </w:tabs>
        <w:spacing w:before="51"/>
        <w:ind w:hanging="433"/>
      </w:pPr>
      <w:bookmarkStart w:id="34" w:name="_bookmark34"/>
      <w:bookmarkEnd w:id="34"/>
      <w:r>
        <w:t>Applicable</w:t>
      </w:r>
      <w:r>
        <w:rPr>
          <w:spacing w:val="-1"/>
        </w:rPr>
        <w:t xml:space="preserve"> </w:t>
      </w:r>
      <w:r>
        <w:t>documents</w:t>
      </w:r>
    </w:p>
    <w:p w14:paraId="64C48193" w14:textId="77777777" w:rsidR="00FB6DA9" w:rsidRDefault="00FB6DA9">
      <w:pPr>
        <w:pStyle w:val="Textkrper"/>
        <w:spacing w:before="8"/>
        <w:rPr>
          <w:b/>
          <w:sz w:val="19"/>
        </w:rPr>
      </w:pPr>
    </w:p>
    <w:p w14:paraId="61ABD16C" w14:textId="77777777" w:rsidR="00FB6DA9" w:rsidRDefault="00000000">
      <w:pPr>
        <w:pStyle w:val="Textkrper"/>
        <w:ind w:left="116"/>
      </w:pPr>
      <w:r>
        <w:t>n/a</w:t>
      </w:r>
    </w:p>
    <w:p w14:paraId="178E0117" w14:textId="77777777" w:rsidR="00FB6DA9" w:rsidRDefault="00FB6DA9">
      <w:pPr>
        <w:pStyle w:val="Textkrper"/>
        <w:spacing w:before="6"/>
        <w:rPr>
          <w:sz w:val="29"/>
        </w:rPr>
      </w:pPr>
    </w:p>
    <w:p w14:paraId="3DCC9590" w14:textId="77777777" w:rsidR="00FB6DA9" w:rsidRDefault="00000000">
      <w:pPr>
        <w:pStyle w:val="berschrift1"/>
        <w:numPr>
          <w:ilvl w:val="0"/>
          <w:numId w:val="6"/>
        </w:numPr>
        <w:tabs>
          <w:tab w:val="left" w:pos="549"/>
        </w:tabs>
        <w:ind w:hanging="433"/>
      </w:pPr>
      <w:bookmarkStart w:id="35" w:name="_bookmark35"/>
      <w:bookmarkEnd w:id="35"/>
      <w:r>
        <w:t>Appendices</w:t>
      </w:r>
    </w:p>
    <w:p w14:paraId="6C9296B8" w14:textId="77777777" w:rsidR="00FB6DA9" w:rsidRDefault="00FB6DA9">
      <w:pPr>
        <w:pStyle w:val="Textkrper"/>
        <w:spacing w:before="8"/>
        <w:rPr>
          <w:b/>
          <w:sz w:val="19"/>
        </w:rPr>
      </w:pPr>
    </w:p>
    <w:p w14:paraId="4EACEFC7" w14:textId="77777777" w:rsidR="00FB6DA9" w:rsidRDefault="00000000">
      <w:pPr>
        <w:pStyle w:val="Textkrper"/>
        <w:tabs>
          <w:tab w:val="left" w:pos="2241"/>
        </w:tabs>
        <w:ind w:left="116"/>
      </w:pPr>
      <w:r>
        <w:t>Appendix</w:t>
      </w:r>
      <w:r>
        <w:rPr>
          <w:spacing w:val="-2"/>
        </w:rPr>
        <w:t xml:space="preserve"> </w:t>
      </w:r>
      <w:r>
        <w:t>01</w:t>
      </w:r>
      <w:r>
        <w:tab/>
        <w:t>Quality</w:t>
      </w:r>
      <w:r>
        <w:rPr>
          <w:spacing w:val="-1"/>
        </w:rPr>
        <w:t xml:space="preserve"> </w:t>
      </w:r>
      <w:r>
        <w:t>Commitment</w:t>
      </w:r>
    </w:p>
    <w:p w14:paraId="5B778487" w14:textId="77777777" w:rsidR="00FB6DA9" w:rsidRDefault="00000000">
      <w:pPr>
        <w:pStyle w:val="Textkrper"/>
        <w:tabs>
          <w:tab w:val="left" w:pos="2241"/>
        </w:tabs>
        <w:spacing w:before="120"/>
        <w:ind w:left="116"/>
      </w:pPr>
      <w:r>
        <w:t>Appendix</w:t>
      </w:r>
      <w:r>
        <w:rPr>
          <w:spacing w:val="-2"/>
        </w:rPr>
        <w:t xml:space="preserve"> </w:t>
      </w:r>
      <w:r>
        <w:t>02</w:t>
      </w:r>
      <w:r>
        <w:tab/>
        <w:t>Organigram</w:t>
      </w:r>
    </w:p>
    <w:p w14:paraId="132403B7" w14:textId="77777777" w:rsidR="00FB6DA9" w:rsidRDefault="00FB6DA9">
      <w:pPr>
        <w:pStyle w:val="Textkrper"/>
        <w:spacing w:before="6"/>
        <w:rPr>
          <w:sz w:val="29"/>
        </w:rPr>
      </w:pPr>
    </w:p>
    <w:p w14:paraId="67AF40B2" w14:textId="77777777" w:rsidR="00FB6DA9" w:rsidRDefault="00000000">
      <w:pPr>
        <w:pStyle w:val="berschrift1"/>
        <w:numPr>
          <w:ilvl w:val="0"/>
          <w:numId w:val="6"/>
        </w:numPr>
        <w:tabs>
          <w:tab w:val="left" w:pos="549"/>
        </w:tabs>
        <w:ind w:hanging="433"/>
      </w:pPr>
      <w:bookmarkStart w:id="36" w:name="_bookmark36"/>
      <w:bookmarkEnd w:id="36"/>
      <w:r>
        <w:t>Document revision</w:t>
      </w:r>
      <w:r>
        <w:rPr>
          <w:spacing w:val="-2"/>
        </w:rPr>
        <w:t xml:space="preserve"> </w:t>
      </w:r>
      <w:r>
        <w:t>history</w:t>
      </w:r>
    </w:p>
    <w:p w14:paraId="4951D5DD" w14:textId="77777777" w:rsidR="00FB6DA9" w:rsidRDefault="00FB6DA9">
      <w:pPr>
        <w:pStyle w:val="Textkrper"/>
        <w:spacing w:before="8"/>
        <w:rPr>
          <w:b/>
          <w:sz w:val="19"/>
        </w:rPr>
      </w:pPr>
    </w:p>
    <w:tbl>
      <w:tblPr>
        <w:tblStyle w:val="NormalTable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FB6DA9" w14:paraId="72690A3F" w14:textId="77777777">
        <w:trPr>
          <w:trHeight w:val="392"/>
        </w:trPr>
        <w:tc>
          <w:tcPr>
            <w:tcW w:w="914" w:type="dxa"/>
            <w:shd w:val="clear" w:color="auto" w:fill="B7ADA5"/>
          </w:tcPr>
          <w:p w14:paraId="63865A05" w14:textId="77777777" w:rsidR="00FB6DA9" w:rsidRDefault="00000000">
            <w:pPr>
              <w:pStyle w:val="TableParagraph"/>
              <w:rPr>
                <w:b/>
              </w:rPr>
            </w:pPr>
            <w:r>
              <w:rPr>
                <w:b/>
              </w:rPr>
              <w:t>Version</w:t>
            </w:r>
          </w:p>
        </w:tc>
        <w:tc>
          <w:tcPr>
            <w:tcW w:w="1403" w:type="dxa"/>
            <w:shd w:val="clear" w:color="auto" w:fill="B7ADA5"/>
          </w:tcPr>
          <w:p w14:paraId="343870BF" w14:textId="77777777" w:rsidR="00FB6DA9" w:rsidRDefault="00000000">
            <w:pPr>
              <w:pStyle w:val="TableParagraph"/>
              <w:rPr>
                <w:b/>
              </w:rPr>
            </w:pPr>
            <w:r>
              <w:rPr>
                <w:b/>
              </w:rPr>
              <w:t>Valid from</w:t>
            </w:r>
          </w:p>
        </w:tc>
        <w:tc>
          <w:tcPr>
            <w:tcW w:w="4059" w:type="dxa"/>
            <w:shd w:val="clear" w:color="auto" w:fill="B7ADA5"/>
          </w:tcPr>
          <w:p w14:paraId="744A1DAF" w14:textId="77777777" w:rsidR="00FB6DA9" w:rsidRDefault="00000000">
            <w:pPr>
              <w:pStyle w:val="TableParagraph"/>
              <w:ind w:left="107"/>
              <w:rPr>
                <w:b/>
              </w:rPr>
            </w:pPr>
            <w:r>
              <w:rPr>
                <w:b/>
              </w:rPr>
              <w:t>Description of the revision</w:t>
            </w:r>
          </w:p>
        </w:tc>
        <w:tc>
          <w:tcPr>
            <w:tcW w:w="2686" w:type="dxa"/>
            <w:shd w:val="clear" w:color="auto" w:fill="B7ADA5"/>
          </w:tcPr>
          <w:p w14:paraId="5A61BBA8" w14:textId="77777777" w:rsidR="00FB6DA9" w:rsidRDefault="00000000">
            <w:pPr>
              <w:pStyle w:val="TableParagraph"/>
              <w:ind w:left="107"/>
              <w:rPr>
                <w:b/>
              </w:rPr>
            </w:pPr>
            <w:r>
              <w:rPr>
                <w:b/>
              </w:rPr>
              <w:t>Reason for the revision</w:t>
            </w:r>
          </w:p>
        </w:tc>
      </w:tr>
      <w:tr w:rsidR="00FB6DA9" w14:paraId="0CE90F6A" w14:textId="77777777">
        <w:trPr>
          <w:trHeight w:val="388"/>
        </w:trPr>
        <w:tc>
          <w:tcPr>
            <w:tcW w:w="914" w:type="dxa"/>
          </w:tcPr>
          <w:p w14:paraId="42BB1A82" w14:textId="17A7DF13" w:rsidR="00FB6DA9" w:rsidRDefault="009D4090">
            <w:pPr>
              <w:pStyle w:val="TableParagraph"/>
            </w:pPr>
            <w:r>
              <w:t>01</w:t>
            </w:r>
          </w:p>
        </w:tc>
        <w:tc>
          <w:tcPr>
            <w:tcW w:w="1403" w:type="dxa"/>
          </w:tcPr>
          <w:p w14:paraId="1EF4BE60" w14:textId="77777777" w:rsidR="00FB6DA9" w:rsidRDefault="00000000">
            <w:pPr>
              <w:pStyle w:val="TableParagraph"/>
            </w:pPr>
            <w:r>
              <w:t>See header</w:t>
            </w:r>
          </w:p>
        </w:tc>
        <w:tc>
          <w:tcPr>
            <w:tcW w:w="4059" w:type="dxa"/>
          </w:tcPr>
          <w:p w14:paraId="2E3837DA" w14:textId="77777777" w:rsidR="00FB6DA9" w:rsidRDefault="00000000">
            <w:pPr>
              <w:pStyle w:val="TableParagraph"/>
              <w:ind w:left="107"/>
            </w:pPr>
            <w:r>
              <w:t>Document created</w:t>
            </w:r>
          </w:p>
        </w:tc>
        <w:tc>
          <w:tcPr>
            <w:tcW w:w="2686" w:type="dxa"/>
          </w:tcPr>
          <w:p w14:paraId="3DC36AE8" w14:textId="77777777" w:rsidR="00FB6DA9" w:rsidRDefault="00000000">
            <w:pPr>
              <w:pStyle w:val="TableParagraph"/>
              <w:ind w:left="107"/>
            </w:pPr>
            <w:r>
              <w:t>QMS implementation</w:t>
            </w:r>
          </w:p>
        </w:tc>
      </w:tr>
    </w:tbl>
    <w:p w14:paraId="640113C5" w14:textId="77777777" w:rsidR="00FB6DA9" w:rsidRDefault="00FB6DA9">
      <w:pPr>
        <w:pStyle w:val="Textkrper"/>
        <w:rPr>
          <w:b/>
          <w:sz w:val="24"/>
        </w:rPr>
      </w:pPr>
    </w:p>
    <w:p w14:paraId="18606A99" w14:textId="77777777" w:rsidR="00FB6DA9" w:rsidRDefault="00FB6DA9">
      <w:pPr>
        <w:pStyle w:val="Textkrper"/>
        <w:rPr>
          <w:b/>
          <w:sz w:val="24"/>
        </w:rPr>
      </w:pPr>
    </w:p>
    <w:p w14:paraId="45E636FD" w14:textId="77777777" w:rsidR="00FB6DA9" w:rsidRDefault="00FB6DA9">
      <w:pPr>
        <w:pStyle w:val="Textkrper"/>
        <w:rPr>
          <w:b/>
          <w:sz w:val="24"/>
        </w:rPr>
      </w:pPr>
    </w:p>
    <w:p w14:paraId="2BD865B9" w14:textId="77777777" w:rsidR="00FB6DA9" w:rsidRDefault="00000000">
      <w:pPr>
        <w:pStyle w:val="berschrift2"/>
        <w:spacing w:before="166"/>
      </w:pPr>
      <w:r>
        <w:t>Approval Flow for Main Documents, Appendices or Templates</w:t>
      </w:r>
    </w:p>
    <w:p w14:paraId="27C32D92" w14:textId="77777777" w:rsidR="00FB6DA9" w:rsidRDefault="00FB6DA9">
      <w:pPr>
        <w:pStyle w:val="Textkrper"/>
        <w:spacing w:before="8"/>
        <w:rPr>
          <w:b/>
        </w:rPr>
      </w:pPr>
    </w:p>
    <w:tbl>
      <w:tblPr>
        <w:tblStyle w:val="NormalTable0"/>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2268"/>
        <w:gridCol w:w="2410"/>
      </w:tblGrid>
      <w:tr w:rsidR="00E15816" w14:paraId="2DEF06CB" w14:textId="77777777" w:rsidTr="00E15816">
        <w:trPr>
          <w:trHeight w:val="1099"/>
        </w:trPr>
        <w:tc>
          <w:tcPr>
            <w:tcW w:w="2268" w:type="dxa"/>
            <w:shd w:val="clear" w:color="auto" w:fill="B7ADA5"/>
          </w:tcPr>
          <w:p w14:paraId="05B7F8D5" w14:textId="77777777" w:rsidR="00E15816" w:rsidRDefault="00E15816">
            <w:pPr>
              <w:pStyle w:val="TableParagraph"/>
              <w:ind w:left="0"/>
              <w:rPr>
                <w:b/>
                <w:sz w:val="18"/>
              </w:rPr>
            </w:pPr>
          </w:p>
          <w:p w14:paraId="7DD1BF18" w14:textId="77777777" w:rsidR="00E15816" w:rsidRDefault="00E15816">
            <w:pPr>
              <w:pStyle w:val="TableParagraph"/>
              <w:ind w:left="0"/>
              <w:rPr>
                <w:b/>
                <w:sz w:val="18"/>
              </w:rPr>
            </w:pPr>
          </w:p>
          <w:p w14:paraId="729CF300" w14:textId="77777777" w:rsidR="00E15816" w:rsidRDefault="00E15816">
            <w:pPr>
              <w:pStyle w:val="TableParagraph"/>
              <w:ind w:left="162" w:right="153"/>
              <w:jc w:val="center"/>
              <w:rPr>
                <w:b/>
                <w:sz w:val="18"/>
              </w:rPr>
            </w:pPr>
            <w:r>
              <w:rPr>
                <w:b/>
                <w:sz w:val="18"/>
              </w:rPr>
              <w:t>Author</w:t>
            </w:r>
          </w:p>
        </w:tc>
        <w:tc>
          <w:tcPr>
            <w:tcW w:w="2268" w:type="dxa"/>
            <w:shd w:val="clear" w:color="auto" w:fill="B7ADA5"/>
          </w:tcPr>
          <w:p w14:paraId="0A234DCD" w14:textId="77777777" w:rsidR="00E15816" w:rsidRDefault="00E15816">
            <w:pPr>
              <w:pStyle w:val="TableParagraph"/>
              <w:ind w:left="0"/>
              <w:rPr>
                <w:b/>
                <w:sz w:val="18"/>
              </w:rPr>
            </w:pPr>
          </w:p>
          <w:p w14:paraId="076C5C43" w14:textId="77777777" w:rsidR="00E15816" w:rsidRDefault="00E15816">
            <w:pPr>
              <w:pStyle w:val="TableParagraph"/>
              <w:ind w:left="0"/>
              <w:rPr>
                <w:b/>
                <w:sz w:val="18"/>
              </w:rPr>
            </w:pPr>
          </w:p>
          <w:p w14:paraId="631C1EF3" w14:textId="77777777" w:rsidR="00E15816" w:rsidRDefault="00E15816">
            <w:pPr>
              <w:pStyle w:val="TableParagraph"/>
              <w:ind w:left="162" w:right="152"/>
              <w:jc w:val="center"/>
              <w:rPr>
                <w:b/>
                <w:sz w:val="18"/>
              </w:rPr>
            </w:pPr>
            <w:r>
              <w:rPr>
                <w:b/>
                <w:sz w:val="18"/>
              </w:rPr>
              <w:t>Technical Reviewer</w:t>
            </w:r>
          </w:p>
        </w:tc>
        <w:tc>
          <w:tcPr>
            <w:tcW w:w="2268" w:type="dxa"/>
            <w:shd w:val="clear" w:color="auto" w:fill="B7ADA5"/>
          </w:tcPr>
          <w:p w14:paraId="48DC3B5A" w14:textId="77777777" w:rsidR="00E15816" w:rsidRDefault="00E15816">
            <w:pPr>
              <w:pStyle w:val="TableParagraph"/>
              <w:ind w:left="0"/>
              <w:rPr>
                <w:b/>
                <w:sz w:val="18"/>
              </w:rPr>
            </w:pPr>
          </w:p>
          <w:p w14:paraId="43DDB4D3" w14:textId="77777777" w:rsidR="00E15816" w:rsidRDefault="00E15816">
            <w:pPr>
              <w:pStyle w:val="TableParagraph"/>
              <w:ind w:left="0"/>
              <w:rPr>
                <w:b/>
                <w:sz w:val="18"/>
              </w:rPr>
            </w:pPr>
          </w:p>
          <w:p w14:paraId="2B6EE748" w14:textId="77777777" w:rsidR="00E15816" w:rsidRDefault="00E15816">
            <w:pPr>
              <w:pStyle w:val="TableParagraph"/>
              <w:ind w:left="103" w:right="94"/>
              <w:jc w:val="center"/>
              <w:rPr>
                <w:b/>
                <w:sz w:val="18"/>
              </w:rPr>
            </w:pPr>
            <w:r>
              <w:rPr>
                <w:b/>
                <w:sz w:val="18"/>
              </w:rPr>
              <w:t>Compliance Inspector</w:t>
            </w:r>
          </w:p>
        </w:tc>
        <w:tc>
          <w:tcPr>
            <w:tcW w:w="2410" w:type="dxa"/>
            <w:shd w:val="clear" w:color="auto" w:fill="B7ADA5"/>
          </w:tcPr>
          <w:p w14:paraId="58AB8CD2" w14:textId="77777777" w:rsidR="00E15816" w:rsidRDefault="00E15816">
            <w:pPr>
              <w:pStyle w:val="TableParagraph"/>
              <w:ind w:left="0"/>
              <w:rPr>
                <w:b/>
                <w:sz w:val="18"/>
              </w:rPr>
            </w:pPr>
          </w:p>
          <w:p w14:paraId="4846420F" w14:textId="77777777" w:rsidR="00E15816" w:rsidRDefault="00E15816">
            <w:pPr>
              <w:pStyle w:val="TableParagraph"/>
              <w:ind w:left="0"/>
              <w:rPr>
                <w:b/>
                <w:sz w:val="18"/>
              </w:rPr>
            </w:pPr>
          </w:p>
          <w:p w14:paraId="4A611742" w14:textId="77777777" w:rsidR="00E15816" w:rsidRDefault="00E15816">
            <w:pPr>
              <w:pStyle w:val="TableParagraph"/>
              <w:ind w:left="162" w:right="153"/>
              <w:jc w:val="center"/>
              <w:rPr>
                <w:b/>
                <w:sz w:val="18"/>
              </w:rPr>
            </w:pPr>
            <w:r>
              <w:rPr>
                <w:b/>
                <w:sz w:val="18"/>
              </w:rPr>
              <w:t>Approver</w:t>
            </w:r>
          </w:p>
        </w:tc>
      </w:tr>
      <w:tr w:rsidR="00E15816" w14:paraId="55280501" w14:textId="77777777" w:rsidTr="00E15816">
        <w:trPr>
          <w:trHeight w:val="346"/>
        </w:trPr>
        <w:tc>
          <w:tcPr>
            <w:tcW w:w="2268" w:type="dxa"/>
            <w:tcBorders>
              <w:bottom w:val="nil"/>
            </w:tcBorders>
            <w:vAlign w:val="center"/>
          </w:tcPr>
          <w:p w14:paraId="45E46AAB" w14:textId="319C8A4F" w:rsidR="00E15816" w:rsidRDefault="00E15816" w:rsidP="00E15816">
            <w:pPr>
              <w:pStyle w:val="TableParagraph"/>
              <w:spacing w:before="110" w:line="216" w:lineRule="exact"/>
              <w:ind w:left="162" w:right="153"/>
              <w:jc w:val="center"/>
              <w:rPr>
                <w:i/>
                <w:sz w:val="18"/>
              </w:rPr>
            </w:pPr>
          </w:p>
        </w:tc>
        <w:tc>
          <w:tcPr>
            <w:tcW w:w="2268" w:type="dxa"/>
            <w:tcBorders>
              <w:bottom w:val="nil"/>
            </w:tcBorders>
            <w:vAlign w:val="center"/>
          </w:tcPr>
          <w:p w14:paraId="66DD028D" w14:textId="77777777" w:rsidR="00E15816" w:rsidRDefault="00E15816" w:rsidP="00E15816">
            <w:pPr>
              <w:pStyle w:val="TableParagraph"/>
              <w:ind w:left="0"/>
              <w:jc w:val="center"/>
              <w:rPr>
                <w:rFonts w:ascii="Times New Roman"/>
                <w:sz w:val="16"/>
              </w:rPr>
            </w:pPr>
          </w:p>
        </w:tc>
        <w:tc>
          <w:tcPr>
            <w:tcW w:w="2268" w:type="dxa"/>
            <w:tcBorders>
              <w:bottom w:val="nil"/>
            </w:tcBorders>
            <w:vAlign w:val="center"/>
          </w:tcPr>
          <w:p w14:paraId="47B7D2A9" w14:textId="4F2EB3F0" w:rsidR="00E15816" w:rsidRDefault="00E15816" w:rsidP="00E15816">
            <w:pPr>
              <w:pStyle w:val="TableParagraph"/>
              <w:spacing w:before="110" w:line="216" w:lineRule="exact"/>
              <w:ind w:left="103" w:right="94"/>
              <w:jc w:val="center"/>
              <w:rPr>
                <w:i/>
                <w:sz w:val="18"/>
              </w:rPr>
            </w:pPr>
          </w:p>
        </w:tc>
        <w:tc>
          <w:tcPr>
            <w:tcW w:w="2410" w:type="dxa"/>
            <w:tcBorders>
              <w:bottom w:val="nil"/>
            </w:tcBorders>
            <w:vAlign w:val="center"/>
          </w:tcPr>
          <w:p w14:paraId="72196566" w14:textId="77777777" w:rsidR="00E15816" w:rsidRDefault="00E15816" w:rsidP="00E15816">
            <w:pPr>
              <w:pStyle w:val="TableParagraph"/>
              <w:ind w:left="0"/>
              <w:jc w:val="center"/>
              <w:rPr>
                <w:rFonts w:ascii="Times New Roman"/>
                <w:sz w:val="16"/>
              </w:rPr>
            </w:pPr>
          </w:p>
        </w:tc>
      </w:tr>
      <w:tr w:rsidR="00E15816" w14:paraId="44E685C6" w14:textId="77777777" w:rsidTr="00E15816">
        <w:trPr>
          <w:trHeight w:val="219"/>
        </w:trPr>
        <w:tc>
          <w:tcPr>
            <w:tcW w:w="2268" w:type="dxa"/>
            <w:tcBorders>
              <w:top w:val="nil"/>
              <w:bottom w:val="nil"/>
            </w:tcBorders>
            <w:vAlign w:val="center"/>
          </w:tcPr>
          <w:p w14:paraId="7B54DF83" w14:textId="4CFA2C70" w:rsidR="00E15816" w:rsidRDefault="00E15816" w:rsidP="00E15816">
            <w:pPr>
              <w:pStyle w:val="TableParagraph"/>
              <w:spacing w:line="200" w:lineRule="exact"/>
              <w:ind w:left="162" w:right="153"/>
              <w:jc w:val="center"/>
              <w:rPr>
                <w:i/>
                <w:sz w:val="18"/>
              </w:rPr>
            </w:pPr>
            <w:r>
              <w:rPr>
                <w:i/>
                <w:color w:val="2F5496"/>
                <w:sz w:val="18"/>
              </w:rPr>
              <w:t>&lt;Doc01_ApprovalFlow_Author_EmployeeName01&gt;</w:t>
            </w:r>
            <w:r w:rsidR="000A5DC1">
              <w:rPr>
                <w:i/>
                <w:color w:val="2F5496"/>
                <w:sz w:val="18"/>
              </w:rPr>
              <w:t xml:space="preserve"> </w:t>
            </w:r>
          </w:p>
        </w:tc>
        <w:tc>
          <w:tcPr>
            <w:tcW w:w="2268" w:type="dxa"/>
            <w:tcBorders>
              <w:top w:val="nil"/>
              <w:bottom w:val="nil"/>
            </w:tcBorders>
            <w:vAlign w:val="center"/>
          </w:tcPr>
          <w:p w14:paraId="50E51DB5" w14:textId="77777777" w:rsidR="00E15816" w:rsidRDefault="00E15816" w:rsidP="00E15816">
            <w:pPr>
              <w:pStyle w:val="TableParagraph"/>
              <w:spacing w:line="200" w:lineRule="exact"/>
              <w:ind w:left="162" w:right="153"/>
              <w:jc w:val="center"/>
              <w:rPr>
                <w:i/>
                <w:color w:val="2F5496"/>
                <w:sz w:val="18"/>
              </w:rPr>
            </w:pPr>
            <w:r>
              <w:rPr>
                <w:i/>
                <w:color w:val="2F5496"/>
                <w:sz w:val="18"/>
              </w:rPr>
              <w:t>&lt;Doc01_ApprovalFlow_TechnicalReviewer_EmployeeName02&gt;</w:t>
            </w:r>
          </w:p>
          <w:p w14:paraId="020F90DE" w14:textId="34879829" w:rsidR="000A5DC1" w:rsidRDefault="000A5DC1" w:rsidP="00E15816">
            <w:pPr>
              <w:pStyle w:val="TableParagraph"/>
              <w:spacing w:line="200" w:lineRule="exact"/>
              <w:ind w:left="162" w:right="153"/>
              <w:jc w:val="center"/>
              <w:rPr>
                <w:i/>
                <w:sz w:val="18"/>
              </w:rPr>
            </w:pPr>
          </w:p>
        </w:tc>
        <w:tc>
          <w:tcPr>
            <w:tcW w:w="2268" w:type="dxa"/>
            <w:tcBorders>
              <w:top w:val="nil"/>
              <w:bottom w:val="nil"/>
            </w:tcBorders>
            <w:vAlign w:val="center"/>
          </w:tcPr>
          <w:p w14:paraId="2A3533E5" w14:textId="1422B068" w:rsidR="00E15816" w:rsidRDefault="00E15816" w:rsidP="00E15816">
            <w:pPr>
              <w:pStyle w:val="TableParagraph"/>
              <w:spacing w:line="200" w:lineRule="exact"/>
              <w:ind w:left="103" w:right="94"/>
              <w:jc w:val="center"/>
              <w:rPr>
                <w:i/>
                <w:sz w:val="18"/>
              </w:rPr>
            </w:pPr>
            <w:r>
              <w:rPr>
                <w:i/>
                <w:color w:val="2F5496"/>
                <w:sz w:val="18"/>
              </w:rPr>
              <w:t>&lt;Doc01_ApprovalFlow_ComplianceInspector_EmployeeName03&gt;</w:t>
            </w:r>
            <w:r w:rsidR="000A5DC1">
              <w:rPr>
                <w:i/>
                <w:color w:val="2F5496"/>
                <w:sz w:val="18"/>
              </w:rPr>
              <w:br/>
            </w:r>
          </w:p>
        </w:tc>
        <w:tc>
          <w:tcPr>
            <w:tcW w:w="2410" w:type="dxa"/>
            <w:tcBorders>
              <w:top w:val="nil"/>
              <w:bottom w:val="nil"/>
            </w:tcBorders>
            <w:vAlign w:val="center"/>
          </w:tcPr>
          <w:p w14:paraId="5614A837" w14:textId="11D63284" w:rsidR="00E15816" w:rsidRDefault="00E15816" w:rsidP="00E15816">
            <w:pPr>
              <w:pStyle w:val="TableParagraph"/>
              <w:spacing w:line="200" w:lineRule="exact"/>
              <w:ind w:left="162" w:right="153"/>
              <w:jc w:val="center"/>
              <w:rPr>
                <w:i/>
                <w:sz w:val="18"/>
              </w:rPr>
            </w:pPr>
            <w:r>
              <w:rPr>
                <w:i/>
                <w:color w:val="2F5496"/>
                <w:sz w:val="18"/>
              </w:rPr>
              <w:t>&lt;Doc01_ApprovalFlow_Approver_EmployeeName04&gt;</w:t>
            </w:r>
            <w:r w:rsidR="000A5DC1">
              <w:rPr>
                <w:i/>
                <w:color w:val="2F5496"/>
                <w:sz w:val="18"/>
              </w:rPr>
              <w:t xml:space="preserve"> </w:t>
            </w:r>
          </w:p>
        </w:tc>
      </w:tr>
      <w:tr w:rsidR="00E15816" w14:paraId="38B6863D" w14:textId="77777777" w:rsidTr="00E15816">
        <w:trPr>
          <w:trHeight w:val="219"/>
        </w:trPr>
        <w:tc>
          <w:tcPr>
            <w:tcW w:w="2268" w:type="dxa"/>
            <w:tcBorders>
              <w:top w:val="nil"/>
              <w:bottom w:val="nil"/>
            </w:tcBorders>
            <w:vAlign w:val="center"/>
          </w:tcPr>
          <w:p w14:paraId="5AA6E7B4" w14:textId="41AFE869" w:rsidR="00E15816" w:rsidRDefault="00E15816" w:rsidP="00E15816">
            <w:pPr>
              <w:pStyle w:val="TableParagraph"/>
              <w:spacing w:line="200" w:lineRule="exact"/>
              <w:ind w:left="0" w:right="152"/>
              <w:jc w:val="center"/>
              <w:rPr>
                <w:i/>
                <w:sz w:val="18"/>
              </w:rPr>
            </w:pPr>
          </w:p>
        </w:tc>
        <w:tc>
          <w:tcPr>
            <w:tcW w:w="2268" w:type="dxa"/>
            <w:tcBorders>
              <w:top w:val="nil"/>
              <w:bottom w:val="nil"/>
            </w:tcBorders>
            <w:vAlign w:val="center"/>
          </w:tcPr>
          <w:p w14:paraId="5013B803" w14:textId="778482C9" w:rsidR="00E15816" w:rsidRDefault="00E15816" w:rsidP="00E15816">
            <w:pPr>
              <w:pStyle w:val="TableParagraph"/>
              <w:spacing w:line="200" w:lineRule="exact"/>
              <w:ind w:left="162" w:right="153"/>
              <w:jc w:val="center"/>
              <w:rPr>
                <w:i/>
                <w:sz w:val="18"/>
              </w:rPr>
            </w:pPr>
          </w:p>
        </w:tc>
        <w:tc>
          <w:tcPr>
            <w:tcW w:w="2268" w:type="dxa"/>
            <w:tcBorders>
              <w:top w:val="nil"/>
              <w:bottom w:val="nil"/>
            </w:tcBorders>
            <w:vAlign w:val="center"/>
          </w:tcPr>
          <w:p w14:paraId="1F8719D7" w14:textId="0847F5B3" w:rsidR="00E15816" w:rsidRDefault="00E15816" w:rsidP="00E15816">
            <w:pPr>
              <w:pStyle w:val="TableParagraph"/>
              <w:spacing w:line="200" w:lineRule="exact"/>
              <w:ind w:left="103" w:right="93"/>
              <w:jc w:val="center"/>
              <w:rPr>
                <w:i/>
                <w:sz w:val="18"/>
              </w:rPr>
            </w:pPr>
          </w:p>
        </w:tc>
        <w:tc>
          <w:tcPr>
            <w:tcW w:w="2410" w:type="dxa"/>
            <w:tcBorders>
              <w:top w:val="nil"/>
              <w:bottom w:val="nil"/>
            </w:tcBorders>
            <w:vAlign w:val="center"/>
          </w:tcPr>
          <w:p w14:paraId="1CF72347" w14:textId="615CB649" w:rsidR="00E15816" w:rsidRDefault="00E15816" w:rsidP="00E15816">
            <w:pPr>
              <w:pStyle w:val="TableParagraph"/>
              <w:spacing w:line="200" w:lineRule="exact"/>
              <w:ind w:left="162" w:right="153"/>
              <w:jc w:val="center"/>
              <w:rPr>
                <w:i/>
                <w:sz w:val="18"/>
              </w:rPr>
            </w:pPr>
            <w:r>
              <w:rPr>
                <w:i/>
                <w:color w:val="2F5496"/>
                <w:sz w:val="18"/>
              </w:rPr>
              <w:t>&lt;Doc01_ApprovalFlow_ApprovalDate_Employee04&gt;</w:t>
            </w:r>
            <w:r w:rsidR="000A5DC1">
              <w:rPr>
                <w:i/>
                <w:color w:val="2F5496"/>
                <w:sz w:val="18"/>
              </w:rPr>
              <w:t xml:space="preserve"> </w:t>
            </w:r>
          </w:p>
        </w:tc>
      </w:tr>
      <w:tr w:rsidR="00E15816" w14:paraId="4AF6E06B" w14:textId="77777777" w:rsidTr="00E15816">
        <w:trPr>
          <w:trHeight w:val="313"/>
        </w:trPr>
        <w:tc>
          <w:tcPr>
            <w:tcW w:w="2268" w:type="dxa"/>
            <w:tcBorders>
              <w:top w:val="nil"/>
            </w:tcBorders>
            <w:vAlign w:val="center"/>
          </w:tcPr>
          <w:p w14:paraId="4D48B464" w14:textId="27D5B7D5" w:rsidR="00E15816" w:rsidRDefault="00E15816" w:rsidP="00E15816">
            <w:pPr>
              <w:pStyle w:val="TableParagraph"/>
              <w:spacing w:line="203" w:lineRule="exact"/>
              <w:ind w:left="162" w:right="153"/>
              <w:jc w:val="center"/>
              <w:rPr>
                <w:i/>
                <w:sz w:val="18"/>
              </w:rPr>
            </w:pPr>
            <w:r>
              <w:rPr>
                <w:i/>
                <w:color w:val="2F5496"/>
                <w:sz w:val="18"/>
              </w:rPr>
              <w:t>&lt;Doc01_ApprovalFlow_ApprovalDate_Employee01&gt;</w:t>
            </w:r>
            <w:r w:rsidR="000A5DC1">
              <w:rPr>
                <w:i/>
                <w:color w:val="2F5496"/>
                <w:sz w:val="18"/>
              </w:rPr>
              <w:t xml:space="preserve"> </w:t>
            </w:r>
          </w:p>
        </w:tc>
        <w:tc>
          <w:tcPr>
            <w:tcW w:w="2268" w:type="dxa"/>
            <w:tcBorders>
              <w:top w:val="nil"/>
            </w:tcBorders>
            <w:vAlign w:val="center"/>
          </w:tcPr>
          <w:p w14:paraId="359B2B01" w14:textId="77777777" w:rsidR="00E15816" w:rsidRDefault="00E15816" w:rsidP="00E15816">
            <w:pPr>
              <w:pStyle w:val="TableParagraph"/>
              <w:ind w:left="0"/>
              <w:jc w:val="center"/>
              <w:rPr>
                <w:i/>
                <w:color w:val="2F5496"/>
                <w:sz w:val="18"/>
              </w:rPr>
            </w:pPr>
            <w:r>
              <w:rPr>
                <w:i/>
                <w:color w:val="2F5496"/>
                <w:sz w:val="18"/>
              </w:rPr>
              <w:t>&lt;Doc01_ApprovalFlow_ApprovalDate_Employee02&gt;</w:t>
            </w:r>
          </w:p>
          <w:p w14:paraId="793D3F2F" w14:textId="00B1872B" w:rsidR="000A5DC1" w:rsidRDefault="000A5DC1" w:rsidP="00E15816">
            <w:pPr>
              <w:pStyle w:val="TableParagraph"/>
              <w:ind w:left="0"/>
              <w:jc w:val="center"/>
              <w:rPr>
                <w:rFonts w:ascii="Times New Roman"/>
                <w:sz w:val="16"/>
              </w:rPr>
            </w:pPr>
          </w:p>
        </w:tc>
        <w:tc>
          <w:tcPr>
            <w:tcW w:w="2268" w:type="dxa"/>
            <w:tcBorders>
              <w:top w:val="nil"/>
            </w:tcBorders>
            <w:vAlign w:val="center"/>
          </w:tcPr>
          <w:p w14:paraId="3DADECA1" w14:textId="1CCD898D" w:rsidR="00E15816" w:rsidRDefault="00E15816" w:rsidP="00E15816">
            <w:pPr>
              <w:pStyle w:val="TableParagraph"/>
              <w:spacing w:line="203" w:lineRule="exact"/>
              <w:ind w:left="103" w:right="94"/>
              <w:jc w:val="center"/>
              <w:rPr>
                <w:i/>
                <w:sz w:val="18"/>
              </w:rPr>
            </w:pPr>
            <w:r>
              <w:rPr>
                <w:i/>
                <w:color w:val="2F5496"/>
                <w:sz w:val="18"/>
              </w:rPr>
              <w:t>&lt;Doc01_ApprovalFlow_ApprovalDate_Employee03&gt;</w:t>
            </w:r>
            <w:r w:rsidR="000A5DC1">
              <w:rPr>
                <w:i/>
                <w:color w:val="2F5496"/>
                <w:sz w:val="18"/>
              </w:rPr>
              <w:br/>
            </w:r>
          </w:p>
        </w:tc>
        <w:tc>
          <w:tcPr>
            <w:tcW w:w="2410" w:type="dxa"/>
            <w:tcBorders>
              <w:top w:val="nil"/>
            </w:tcBorders>
            <w:vAlign w:val="center"/>
          </w:tcPr>
          <w:p w14:paraId="545BAE62" w14:textId="77777777" w:rsidR="00E15816" w:rsidRDefault="00E15816" w:rsidP="00E15816">
            <w:pPr>
              <w:pStyle w:val="TableParagraph"/>
              <w:ind w:left="0"/>
              <w:jc w:val="center"/>
              <w:rPr>
                <w:rFonts w:ascii="Times New Roman"/>
                <w:sz w:val="16"/>
              </w:rPr>
            </w:pPr>
          </w:p>
        </w:tc>
      </w:tr>
    </w:tbl>
    <w:p w14:paraId="7C0C35BF" w14:textId="77777777" w:rsidR="00734D04" w:rsidRDefault="00734D04"/>
    <w:sectPr w:rsidR="00734D04" w:rsidSect="00952DE0">
      <w:pgSz w:w="11910" w:h="16840"/>
      <w:pgMar w:top="2320" w:right="1040" w:bottom="1400" w:left="13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846B" w14:textId="77777777" w:rsidR="00324D05" w:rsidRDefault="00324D05">
      <w:r>
        <w:separator/>
      </w:r>
    </w:p>
  </w:endnote>
  <w:endnote w:type="continuationSeparator" w:id="0">
    <w:p w14:paraId="6BAD45C0" w14:textId="77777777" w:rsidR="00324D05" w:rsidRDefault="0032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7BF1" w14:textId="77777777" w:rsidR="00116EE4" w:rsidRDefault="00116EE4" w:rsidP="00116EE4">
    <w:pPr>
      <w:spacing w:line="163" w:lineRule="exact"/>
      <w:ind w:left="20"/>
      <w:rPr>
        <w:sz w:val="14"/>
      </w:rPr>
    </w:pPr>
  </w:p>
  <w:p w14:paraId="259715D5" w14:textId="10FE7201" w:rsidR="00116EE4" w:rsidRDefault="00116EE4" w:rsidP="00952DE0">
    <w:pPr>
      <w:tabs>
        <w:tab w:val="left" w:pos="5911"/>
      </w:tabs>
      <w:spacing w:line="163" w:lineRule="exact"/>
      <w:ind w:left="20"/>
      <w:rPr>
        <w:i/>
        <w:sz w:val="14"/>
      </w:rPr>
    </w:pPr>
    <w:r>
      <w:rPr>
        <w:sz w:val="14"/>
      </w:rPr>
      <w:t xml:space="preserve">MD-001 </w:t>
    </w:r>
    <w:r>
      <w:rPr>
        <w:i/>
        <w:sz w:val="14"/>
      </w:rPr>
      <w:t>“</w:t>
    </w:r>
    <w:r>
      <w:rPr>
        <w:sz w:val="14"/>
      </w:rPr>
      <w:t>Quality Management Handbook</w:t>
    </w:r>
    <w:r>
      <w:rPr>
        <w:i/>
        <w:sz w:val="14"/>
      </w:rPr>
      <w:t>”</w:t>
    </w:r>
    <w:r w:rsidR="00952DE0">
      <w:rPr>
        <w:i/>
        <w:sz w:val="14"/>
      </w:rPr>
      <w:tab/>
    </w:r>
  </w:p>
  <w:p w14:paraId="1193EE8B" w14:textId="096C03F3" w:rsidR="00116EE4" w:rsidRDefault="00116EE4" w:rsidP="00116EE4">
    <w:pPr>
      <w:ind w:left="20" w:right="572"/>
      <w:rPr>
        <w:i/>
        <w:sz w:val="14"/>
      </w:rPr>
    </w:pPr>
    <w:r>
      <w:rPr>
        <w:i/>
        <w:color w:val="242424"/>
        <w:sz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t>
    </w:r>
  </w:p>
  <w:p w14:paraId="733304C0" w14:textId="2CFEAF3E" w:rsidR="00116EE4" w:rsidRDefault="00DE6A0A" w:rsidP="00DE6A0A">
    <w:pPr>
      <w:ind w:left="7200"/>
      <w:rPr>
        <w:i/>
        <w:sz w:val="14"/>
      </w:rPr>
    </w:pPr>
    <w:r>
      <w:rPr>
        <w:i/>
        <w:sz w:val="14"/>
      </w:rPr>
      <w:t xml:space="preserve">              </w:t>
    </w:r>
    <w:r w:rsidR="00116EE4">
      <w:rPr>
        <w:i/>
        <w:sz w:val="14"/>
      </w:rPr>
      <w:t>Printed on: &lt;</w:t>
    </w:r>
    <w:r>
      <w:rPr>
        <w:i/>
        <w:sz w:val="14"/>
      </w:rPr>
      <w:t>Doc</w:t>
    </w:r>
    <w:r w:rsidR="00C368DC">
      <w:rPr>
        <w:i/>
        <w:sz w:val="14"/>
      </w:rPr>
      <w:t>0</w:t>
    </w:r>
    <w:r>
      <w:rPr>
        <w:i/>
        <w:sz w:val="14"/>
      </w:rPr>
      <w:t>1_</w:t>
    </w:r>
    <w:r w:rsidR="00116EE4">
      <w:rPr>
        <w:i/>
        <w:sz w:val="14"/>
      </w:rPr>
      <w:t>PrintedDate&gt;</w:t>
    </w:r>
  </w:p>
  <w:p w14:paraId="074A2F6E" w14:textId="77777777" w:rsidR="00116EE4" w:rsidRDefault="00116EE4" w:rsidP="00116EE4">
    <w:pPr>
      <w:ind w:right="18"/>
      <w:jc w:val="right"/>
      <w:rPr>
        <w:b/>
        <w:sz w:val="14"/>
      </w:rPr>
    </w:pPr>
    <w:r>
      <w:rPr>
        <w:b/>
        <w:sz w:val="14"/>
      </w:rPr>
      <w:t>NBE-Therapeutics</w:t>
    </w:r>
    <w:proofErr w:type="spellStart"/>
    <w:r>
      <w:rPr>
        <w:b/>
        <w:sz w:val="14"/>
      </w:rPr>
    </w:r>
    <w:proofErr w:type="spellEnd"/>
    <w:r>
      <w:rPr>
        <w:b/>
        <w:sz w:val="14"/>
      </w:rPr>
      <w:t xml:space="preserve"> </w:t>
    </w:r>
    <w:proofErr w:type="gramStart"/>
    <w:r>
      <w:rPr>
        <w:b/>
        <w:sz w:val="14"/>
      </w:rPr>
      <w:t>-</w:t>
    </w:r>
    <w:r>
      <w:rPr>
        <w:b/>
        <w:spacing w:val="-16"/>
        <w:sz w:val="14"/>
      </w:rPr>
      <w:t xml:space="preserve">  </w:t>
    </w:r>
    <w:r>
      <w:rPr>
        <w:b/>
        <w:sz w:val="14"/>
      </w:rPr>
      <w:t>CONFIDENTIAL</w:t>
    </w:r>
    <w:proofErr w:type="gramEnd"/>
  </w:p>
  <w:p w14:paraId="0D241089" w14:textId="5C21788B" w:rsidR="00FB6DA9" w:rsidRDefault="00324D05">
    <w:pPr>
      <w:pStyle w:val="Textkrper"/>
      <w:spacing w:line="14" w:lineRule="auto"/>
      <w:rPr>
        <w:sz w:val="20"/>
      </w:rPr>
    </w:pPr>
    <w:r>
      <w:pict w14:anchorId="2A8235C9">
        <v:line id="_x0000_s1025" alt="" style="position:absolute;z-index:-251658752;mso-wrap-edited:f;mso-width-percent:0;mso-height-percent:0;mso-position-horizontal-relative:page;mso-position-vertical-relative:page;mso-width-percent:0;mso-height-percent:0" from="70.85pt,767.9pt" to="524.45pt,767.9pt" strokecolor="#a0a0a0" strokeweight="1.5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4111" w14:textId="77777777" w:rsidR="00324D05" w:rsidRDefault="00324D05">
      <w:r>
        <w:separator/>
      </w:r>
    </w:p>
  </w:footnote>
  <w:footnote w:type="continuationSeparator" w:id="0">
    <w:p w14:paraId="301D35A3" w14:textId="77777777" w:rsidR="00324D05" w:rsidRDefault="0032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C2B6" w14:textId="58B35126" w:rsidR="00116EE4" w:rsidRDefault="00116EE4">
    <w:pPr>
      <w:pStyle w:val="Textkrper"/>
      <w:spacing w:line="14" w:lineRule="auto"/>
      <w:rPr>
        <w:sz w:val="20"/>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2107"/>
      <w:gridCol w:w="3747"/>
      <w:gridCol w:w="2605"/>
    </w:tblGrid>
    <w:tr w:rsidR="00116EE4" w14:paraId="0E50AFBA" w14:textId="77777777" w:rsidTr="00CE3506">
      <w:trPr>
        <w:trHeight w:val="454"/>
      </w:trPr>
      <w:tc>
        <w:tcPr>
          <w:tcW w:w="839" w:type="dxa"/>
        </w:tcPr>
        <w:p w14:paraId="29498CB2" w14:textId="77777777" w:rsidR="00116EE4" w:rsidRDefault="00116EE4" w:rsidP="00116EE4">
          <w:pPr>
            <w:pStyle w:val="TableParagraph"/>
            <w:spacing w:before="123"/>
            <w:rPr>
              <w:sz w:val="17"/>
            </w:rPr>
          </w:pPr>
          <w:r>
            <w:rPr>
              <w:sz w:val="17"/>
            </w:rPr>
            <w:t>Doc-No.</w:t>
          </w:r>
        </w:p>
      </w:tc>
      <w:tc>
        <w:tcPr>
          <w:tcW w:w="2107" w:type="dxa"/>
        </w:tcPr>
        <w:p w14:paraId="05A75492" w14:textId="0F6D2892" w:rsidR="00116EE4" w:rsidRDefault="00116EE4" w:rsidP="00116EE4">
          <w:pPr>
            <w:pStyle w:val="TableParagraph"/>
            <w:spacing w:before="123"/>
            <w:ind w:left="0" w:right="95"/>
            <w:jc w:val="right"/>
            <w:rPr>
              <w:sz w:val="17"/>
            </w:rPr>
          </w:pPr>
          <w:r>
            <w:rPr>
              <w:sz w:val="17"/>
            </w:rPr>
            <w:t>MD-001</w:t>
          </w:r>
        </w:p>
      </w:tc>
      <w:tc>
        <w:tcPr>
          <w:tcW w:w="3747" w:type="dxa"/>
        </w:tcPr>
        <w:p w14:paraId="7F641896" w14:textId="77777777" w:rsidR="00116EE4" w:rsidRDefault="00116EE4" w:rsidP="00116EE4">
          <w:pPr>
            <w:pStyle w:val="TableParagraph"/>
            <w:spacing w:before="105"/>
            <w:ind w:left="1706" w:right="1696"/>
            <w:jc w:val="center"/>
            <w:rPr>
              <w:sz w:val="20"/>
            </w:rPr>
          </w:pPr>
          <w:r>
            <w:rPr>
              <w:sz w:val="20"/>
            </w:rPr>
            <w:t>MD</w:t>
          </w:r>
        </w:p>
      </w:tc>
      <w:tc>
        <w:tcPr>
          <w:tcW w:w="2605" w:type="dxa"/>
          <w:vMerge w:val="restart"/>
          <w:vAlign w:val="center"/>
        </w:tcPr>
        <w:p w14:paraId="6E640640" w14:textId="77777777" w:rsidR="00116EE4" w:rsidRPr="005C0012" w:rsidRDefault="00116EE4" w:rsidP="00CE3506">
          <w:pPr>
            <w:pStyle w:val="TableParagraph"/>
            <w:ind w:left="0"/>
            <w:jc w:val="center"/>
            <w:rPr>
              <w:rFonts w:asciiTheme="minorHAnsi" w:hAnsiTheme="minorHAnsi" w:cstheme="minorHAnsi"/>
              <w:sz w:val="24"/>
              <w:szCs w:val="32"/>
            </w:rPr>
          </w:pPr>
          <w:r w:rsidRPr="005C0012">
            <w:rPr>
              <w:rFonts w:asciiTheme="minorHAnsi" w:hAnsiTheme="minorHAnsi" w:cstheme="minorHAnsi"/>
              <w:sz w:val="24"/>
              <w:szCs w:val="32"/>
            </w:rPr>
          </w:r>
          <w:proofErr w:type="spellStart"/>
          <w:r w:rsidRPr="005C0012">
            <w:rPr>
              <w:rFonts w:asciiTheme="minorHAnsi" w:hAnsiTheme="minorHAnsi" w:cstheme="minorHAnsi"/>
              <w:sz w:val="24"/>
              <w:szCs w:val="32"/>
            </w:rPr>
          </w:r>
          <w:proofErr w:type="spellEnd"/>
          <w:r w:rsidRPr="005C0012">
            <w:rPr>
              <w:rFonts w:asciiTheme="minorHAnsi" w:hAnsiTheme="minorHAnsi" w:cstheme="minorHAnsi"/>
              <w:sz w:val="24"/>
              <w:szCs w:val="32"/>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116EE4" w14:paraId="124D26B1" w14:textId="77777777" w:rsidTr="00CE3506">
      <w:trPr>
        <w:trHeight w:val="454"/>
      </w:trPr>
      <w:tc>
        <w:tcPr>
          <w:tcW w:w="839" w:type="dxa"/>
        </w:tcPr>
        <w:p w14:paraId="48722A64" w14:textId="77777777" w:rsidR="00116EE4" w:rsidRDefault="00116EE4" w:rsidP="00116EE4">
          <w:pPr>
            <w:pStyle w:val="TableParagraph"/>
            <w:spacing w:before="123"/>
            <w:rPr>
              <w:sz w:val="17"/>
            </w:rPr>
          </w:pPr>
          <w:r>
            <w:rPr>
              <w:sz w:val="17"/>
            </w:rPr>
            <w:t>Version</w:t>
          </w:r>
        </w:p>
      </w:tc>
      <w:tc>
        <w:tcPr>
          <w:tcW w:w="2107" w:type="dxa"/>
        </w:tcPr>
        <w:p w14:paraId="5ED12487" w14:textId="77777777" w:rsidR="00116EE4" w:rsidRDefault="00116EE4" w:rsidP="00116EE4">
          <w:pPr>
            <w:pStyle w:val="TableParagraph"/>
            <w:spacing w:before="123"/>
            <w:ind w:left="0" w:right="97"/>
            <w:jc w:val="right"/>
            <w:rPr>
              <w:sz w:val="17"/>
            </w:rPr>
          </w:pPr>
          <w:r>
            <w:rPr>
              <w:sz w:val="17"/>
            </w:rPr>
            <w:t>1</w:t>
          </w:r>
        </w:p>
      </w:tc>
      <w:tc>
        <w:tcPr>
          <w:tcW w:w="3747" w:type="dxa"/>
          <w:vMerge w:val="restart"/>
          <w:vAlign w:val="center"/>
        </w:tcPr>
        <w:p w14:paraId="194F8599" w14:textId="58331032" w:rsidR="00116EE4" w:rsidRDefault="00116EE4" w:rsidP="00CE3506">
          <w:pPr>
            <w:pStyle w:val="TableParagraph"/>
            <w:ind w:left="310"/>
            <w:jc w:val="center"/>
            <w:rPr>
              <w:sz w:val="24"/>
            </w:rPr>
          </w:pPr>
          <w:r>
            <w:rPr>
              <w:sz w:val="24"/>
            </w:rPr>
            <w:t>Quality Management Handbook</w:t>
          </w:r>
        </w:p>
      </w:tc>
      <w:tc>
        <w:tcPr>
          <w:tcW w:w="2605" w:type="dxa"/>
          <w:vMerge/>
          <w:tcBorders>
            <w:top w:val="nil"/>
          </w:tcBorders>
        </w:tcPr>
        <w:p w14:paraId="1AC4FDE6" w14:textId="77777777" w:rsidR="00116EE4" w:rsidRDefault="00116EE4" w:rsidP="00116EE4">
          <w:pPr>
            <w:rPr>
              <w:sz w:val="2"/>
              <w:szCs w:val="2"/>
            </w:rPr>
          </w:pPr>
        </w:p>
      </w:tc>
    </w:tr>
    <w:tr w:rsidR="00116EE4" w14:paraId="7A5753FC" w14:textId="77777777" w:rsidTr="00D82C66">
      <w:trPr>
        <w:trHeight w:val="454"/>
      </w:trPr>
      <w:tc>
        <w:tcPr>
          <w:tcW w:w="839" w:type="dxa"/>
        </w:tcPr>
        <w:p w14:paraId="34D20861" w14:textId="77777777" w:rsidR="00116EE4" w:rsidRDefault="00116EE4" w:rsidP="00116EE4">
          <w:pPr>
            <w:pStyle w:val="TableParagraph"/>
            <w:spacing w:before="123"/>
            <w:rPr>
              <w:sz w:val="17"/>
            </w:rPr>
          </w:pPr>
          <w:r>
            <w:rPr>
              <w:sz w:val="17"/>
            </w:rPr>
            <w:t>Page</w:t>
          </w:r>
        </w:p>
      </w:tc>
      <w:tc>
        <w:tcPr>
          <w:tcW w:w="2107" w:type="dxa"/>
        </w:tcPr>
        <w:p w14:paraId="78982DED" w14:textId="77777777" w:rsidR="00116EE4" w:rsidRDefault="00116EE4" w:rsidP="00116EE4">
          <w:pPr>
            <w:pStyle w:val="TableParagraph"/>
            <w:spacing w:before="123"/>
            <w:ind w:left="0" w:right="96"/>
            <w:jc w:val="right"/>
            <w:rPr>
              <w:b/>
              <w:sz w:val="17"/>
            </w:rPr>
          </w:pPr>
          <w:r>
            <w:rPr>
              <w:sz w:val="17"/>
            </w:rPr>
            <w:t xml:space="preserve">Page </w:t>
          </w:r>
          <w:r>
            <w:rPr>
              <w:b/>
              <w:sz w:val="17"/>
            </w:rPr>
            <w:t xml:space="preserve">1 </w:t>
          </w:r>
          <w:r>
            <w:rPr>
              <w:sz w:val="17"/>
            </w:rPr>
            <w:t xml:space="preserve">of </w:t>
          </w:r>
          <w:r>
            <w:rPr>
              <w:b/>
              <w:sz w:val="17"/>
            </w:rPr>
            <w:t>14</w:t>
          </w:r>
        </w:p>
      </w:tc>
      <w:tc>
        <w:tcPr>
          <w:tcW w:w="3747" w:type="dxa"/>
          <w:vMerge/>
          <w:tcBorders>
            <w:top w:val="nil"/>
          </w:tcBorders>
        </w:tcPr>
        <w:p w14:paraId="0126E240" w14:textId="77777777" w:rsidR="00116EE4" w:rsidRDefault="00116EE4" w:rsidP="00116EE4">
          <w:pPr>
            <w:rPr>
              <w:sz w:val="2"/>
              <w:szCs w:val="2"/>
            </w:rPr>
          </w:pPr>
        </w:p>
      </w:tc>
      <w:tc>
        <w:tcPr>
          <w:tcW w:w="2605" w:type="dxa"/>
          <w:vMerge/>
          <w:tcBorders>
            <w:top w:val="nil"/>
          </w:tcBorders>
        </w:tcPr>
        <w:p w14:paraId="4BC25C2F" w14:textId="77777777" w:rsidR="00116EE4" w:rsidRDefault="00116EE4" w:rsidP="00116EE4">
          <w:pPr>
            <w:rPr>
              <w:sz w:val="2"/>
              <w:szCs w:val="2"/>
            </w:rPr>
          </w:pPr>
        </w:p>
      </w:tc>
    </w:tr>
  </w:tbl>
  <w:p w14:paraId="467412E6" w14:textId="0A5EAEAF" w:rsidR="00116EE4" w:rsidRDefault="00116EE4" w:rsidP="00116EE4">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&lt;</w:t>
    </w:r>
    <w:r w:rsidR="00DE6A0A">
      <w:rPr>
        <w:i/>
        <w:sz w:val="18"/>
      </w:rPr>
      <w:t>Doc</w:t>
    </w:r>
    <w:r w:rsidR="00C368DC">
      <w:rPr>
        <w:i/>
        <w:sz w:val="18"/>
      </w:rPr>
      <w:t>0</w:t>
    </w:r>
    <w:r w:rsidR="00DE6A0A">
      <w:rPr>
        <w:i/>
        <w:sz w:val="18"/>
      </w:rPr>
      <w:t>1_</w:t>
    </w:r>
    <w:r>
      <w:rPr>
        <w:i/>
        <w:sz w:val="18"/>
      </w:rPr>
      <w:t>EffectiveDate&gt;</w:t>
    </w:r>
  </w:p>
  <w:p w14:paraId="033DD8D8" w14:textId="4C4D243D" w:rsidR="00116EE4" w:rsidRDefault="00116EE4" w:rsidP="00116EE4">
    <w:pPr>
      <w:pStyle w:val="Textkrper"/>
    </w:pPr>
  </w:p>
  <w:p w14:paraId="73121830" w14:textId="136860F1" w:rsidR="00FB6DA9" w:rsidRDefault="00FB6DA9">
    <w:pPr>
      <w:pStyle w:val="Textkrpe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65E"/>
    <w:multiLevelType w:val="multilevel"/>
    <w:tmpl w:val="8D98652E"/>
    <w:lvl w:ilvl="0">
      <w:start w:val="1"/>
      <w:numFmt w:val="decimal"/>
      <w:lvlText w:val="%1"/>
      <w:lvlJc w:val="left"/>
      <w:pPr>
        <w:ind w:left="557" w:hanging="440"/>
        <w:jc w:val="left"/>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jc w:val="left"/>
      </w:pPr>
      <w:rPr>
        <w:rFonts w:ascii="Calibri" w:eastAsia="Calibri" w:hAnsi="Calibri" w:cs="Calibri" w:hint="default"/>
        <w:spacing w:val="-1"/>
        <w:w w:val="100"/>
        <w:sz w:val="22"/>
        <w:szCs w:val="22"/>
        <w:lang w:val="en-US" w:eastAsia="en-US" w:bidi="en-US"/>
      </w:rPr>
    </w:lvl>
    <w:lvl w:ilvl="2">
      <w:numFmt w:val="bullet"/>
      <w:lvlText w:val="•"/>
      <w:lvlJc w:val="left"/>
      <w:pPr>
        <w:ind w:left="1951" w:hanging="661"/>
      </w:pPr>
      <w:rPr>
        <w:rFonts w:hint="default"/>
        <w:lang w:val="en-US" w:eastAsia="en-US" w:bidi="en-US"/>
      </w:rPr>
    </w:lvl>
    <w:lvl w:ilvl="3">
      <w:numFmt w:val="bullet"/>
      <w:lvlText w:val="•"/>
      <w:lvlJc w:val="left"/>
      <w:pPr>
        <w:ind w:left="2903" w:hanging="661"/>
      </w:pPr>
      <w:rPr>
        <w:rFonts w:hint="default"/>
        <w:lang w:val="en-US" w:eastAsia="en-US" w:bidi="en-US"/>
      </w:rPr>
    </w:lvl>
    <w:lvl w:ilvl="4">
      <w:numFmt w:val="bullet"/>
      <w:lvlText w:val="•"/>
      <w:lvlJc w:val="left"/>
      <w:pPr>
        <w:ind w:left="3855" w:hanging="661"/>
      </w:pPr>
      <w:rPr>
        <w:rFonts w:hint="default"/>
        <w:lang w:val="en-US" w:eastAsia="en-US" w:bidi="en-US"/>
      </w:rPr>
    </w:lvl>
    <w:lvl w:ilvl="5">
      <w:numFmt w:val="bullet"/>
      <w:lvlText w:val="•"/>
      <w:lvlJc w:val="left"/>
      <w:pPr>
        <w:ind w:left="4807" w:hanging="661"/>
      </w:pPr>
      <w:rPr>
        <w:rFonts w:hint="default"/>
        <w:lang w:val="en-US" w:eastAsia="en-US" w:bidi="en-US"/>
      </w:rPr>
    </w:lvl>
    <w:lvl w:ilvl="6">
      <w:numFmt w:val="bullet"/>
      <w:lvlText w:val="•"/>
      <w:lvlJc w:val="left"/>
      <w:pPr>
        <w:ind w:left="5758" w:hanging="661"/>
      </w:pPr>
      <w:rPr>
        <w:rFonts w:hint="default"/>
        <w:lang w:val="en-US" w:eastAsia="en-US" w:bidi="en-US"/>
      </w:rPr>
    </w:lvl>
    <w:lvl w:ilvl="7">
      <w:numFmt w:val="bullet"/>
      <w:lvlText w:val="•"/>
      <w:lvlJc w:val="left"/>
      <w:pPr>
        <w:ind w:left="6710" w:hanging="661"/>
      </w:pPr>
      <w:rPr>
        <w:rFonts w:hint="default"/>
        <w:lang w:val="en-US" w:eastAsia="en-US" w:bidi="en-US"/>
      </w:rPr>
    </w:lvl>
    <w:lvl w:ilvl="8">
      <w:numFmt w:val="bullet"/>
      <w:lvlText w:val="•"/>
      <w:lvlJc w:val="left"/>
      <w:pPr>
        <w:ind w:left="7662" w:hanging="661"/>
      </w:pPr>
      <w:rPr>
        <w:rFonts w:hint="default"/>
        <w:lang w:val="en-US" w:eastAsia="en-US" w:bidi="en-US"/>
      </w:rPr>
    </w:lvl>
  </w:abstractNum>
  <w:abstractNum w:abstractNumId="1" w15:restartNumberingAfterBreak="0">
    <w:nsid w:val="1D7125BC"/>
    <w:multiLevelType w:val="multilevel"/>
    <w:tmpl w:val="922C1A38"/>
    <w:lvl w:ilvl="0">
      <w:start w:val="12"/>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2"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3" w15:restartNumberingAfterBreak="0">
    <w:nsid w:val="3BD21A05"/>
    <w:multiLevelType w:val="multilevel"/>
    <w:tmpl w:val="DE7487C2"/>
    <w:lvl w:ilvl="0">
      <w:start w:val="11"/>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6"/>
        <w:w w:val="100"/>
        <w:sz w:val="24"/>
        <w:szCs w:val="24"/>
        <w:lang w:val="en-US" w:eastAsia="en-US" w:bidi="en-US"/>
      </w:rPr>
    </w:lvl>
    <w:lvl w:ilvl="2">
      <w:numFmt w:val="bullet"/>
      <w:lvlText w:val="•"/>
      <w:lvlJc w:val="left"/>
      <w:pPr>
        <w:ind w:left="2473" w:hanging="577"/>
      </w:pPr>
      <w:rPr>
        <w:rFonts w:hint="default"/>
        <w:lang w:val="en-US" w:eastAsia="en-US" w:bidi="en-US"/>
      </w:rPr>
    </w:lvl>
    <w:lvl w:ilvl="3">
      <w:numFmt w:val="bullet"/>
      <w:lvlText w:val="•"/>
      <w:lvlJc w:val="left"/>
      <w:pPr>
        <w:ind w:left="3359" w:hanging="577"/>
      </w:pPr>
      <w:rPr>
        <w:rFonts w:hint="default"/>
        <w:lang w:val="en-US" w:eastAsia="en-US" w:bidi="en-US"/>
      </w:rPr>
    </w:lvl>
    <w:lvl w:ilvl="4">
      <w:numFmt w:val="bullet"/>
      <w:lvlText w:val="•"/>
      <w:lvlJc w:val="left"/>
      <w:pPr>
        <w:ind w:left="4246"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19" w:hanging="577"/>
      </w:pPr>
      <w:rPr>
        <w:rFonts w:hint="default"/>
        <w:lang w:val="en-US" w:eastAsia="en-US" w:bidi="en-US"/>
      </w:rPr>
    </w:lvl>
    <w:lvl w:ilvl="7">
      <w:numFmt w:val="bullet"/>
      <w:lvlText w:val="•"/>
      <w:lvlJc w:val="left"/>
      <w:pPr>
        <w:ind w:left="6906" w:hanging="577"/>
      </w:pPr>
      <w:rPr>
        <w:rFonts w:hint="default"/>
        <w:lang w:val="en-US" w:eastAsia="en-US" w:bidi="en-US"/>
      </w:rPr>
    </w:lvl>
    <w:lvl w:ilvl="8">
      <w:numFmt w:val="bullet"/>
      <w:lvlText w:val="•"/>
      <w:lvlJc w:val="left"/>
      <w:pPr>
        <w:ind w:left="7792" w:hanging="577"/>
      </w:pPr>
      <w:rPr>
        <w:rFonts w:hint="default"/>
        <w:lang w:val="en-US" w:eastAsia="en-US" w:bidi="en-US"/>
      </w:rPr>
    </w:lvl>
  </w:abstractNum>
  <w:abstractNum w:abstractNumId="4" w15:restartNumberingAfterBreak="0">
    <w:nsid w:val="54CD7F3A"/>
    <w:multiLevelType w:val="hybridMultilevel"/>
    <w:tmpl w:val="4D2602C6"/>
    <w:lvl w:ilvl="0" w:tplc="A55E9A4E">
      <w:start w:val="1"/>
      <w:numFmt w:val="decimal"/>
      <w:lvlText w:val="%1"/>
      <w:lvlJc w:val="left"/>
      <w:pPr>
        <w:ind w:left="549" w:hanging="432"/>
        <w:jc w:val="left"/>
      </w:pPr>
      <w:rPr>
        <w:rFonts w:ascii="Calibri" w:eastAsia="Calibri" w:hAnsi="Calibri" w:cs="Calibri" w:hint="default"/>
        <w:b/>
        <w:bCs/>
        <w:spacing w:val="-1"/>
        <w:w w:val="100"/>
        <w:sz w:val="24"/>
        <w:szCs w:val="24"/>
        <w:lang w:val="en-US" w:eastAsia="en-US" w:bidi="en-US"/>
      </w:rPr>
    </w:lvl>
    <w:lvl w:ilvl="1" w:tplc="51A8EB04">
      <w:numFmt w:val="bullet"/>
      <w:lvlText w:val=""/>
      <w:lvlJc w:val="left"/>
      <w:pPr>
        <w:ind w:left="701" w:hanging="407"/>
      </w:pPr>
      <w:rPr>
        <w:rFonts w:ascii="Symbol" w:eastAsia="Symbol" w:hAnsi="Symbol" w:cs="Symbol" w:hint="default"/>
        <w:w w:val="100"/>
        <w:sz w:val="22"/>
        <w:szCs w:val="22"/>
        <w:lang w:val="en-US" w:eastAsia="en-US" w:bidi="en-US"/>
      </w:rPr>
    </w:lvl>
    <w:lvl w:ilvl="2" w:tplc="B218E298">
      <w:numFmt w:val="bullet"/>
      <w:lvlText w:val="•"/>
      <w:lvlJc w:val="left"/>
      <w:pPr>
        <w:ind w:left="1685" w:hanging="407"/>
      </w:pPr>
      <w:rPr>
        <w:rFonts w:hint="default"/>
        <w:lang w:val="en-US" w:eastAsia="en-US" w:bidi="en-US"/>
      </w:rPr>
    </w:lvl>
    <w:lvl w:ilvl="3" w:tplc="95F09C12">
      <w:numFmt w:val="bullet"/>
      <w:lvlText w:val="•"/>
      <w:lvlJc w:val="left"/>
      <w:pPr>
        <w:ind w:left="2670" w:hanging="407"/>
      </w:pPr>
      <w:rPr>
        <w:rFonts w:hint="default"/>
        <w:lang w:val="en-US" w:eastAsia="en-US" w:bidi="en-US"/>
      </w:rPr>
    </w:lvl>
    <w:lvl w:ilvl="4" w:tplc="D0ACECB4">
      <w:numFmt w:val="bullet"/>
      <w:lvlText w:val="•"/>
      <w:lvlJc w:val="left"/>
      <w:pPr>
        <w:ind w:left="3655" w:hanging="407"/>
      </w:pPr>
      <w:rPr>
        <w:rFonts w:hint="default"/>
        <w:lang w:val="en-US" w:eastAsia="en-US" w:bidi="en-US"/>
      </w:rPr>
    </w:lvl>
    <w:lvl w:ilvl="5" w:tplc="60AE672A">
      <w:numFmt w:val="bullet"/>
      <w:lvlText w:val="•"/>
      <w:lvlJc w:val="left"/>
      <w:pPr>
        <w:ind w:left="4640" w:hanging="407"/>
      </w:pPr>
      <w:rPr>
        <w:rFonts w:hint="default"/>
        <w:lang w:val="en-US" w:eastAsia="en-US" w:bidi="en-US"/>
      </w:rPr>
    </w:lvl>
    <w:lvl w:ilvl="6" w:tplc="1F820812">
      <w:numFmt w:val="bullet"/>
      <w:lvlText w:val="•"/>
      <w:lvlJc w:val="left"/>
      <w:pPr>
        <w:ind w:left="5625" w:hanging="407"/>
      </w:pPr>
      <w:rPr>
        <w:rFonts w:hint="default"/>
        <w:lang w:val="en-US" w:eastAsia="en-US" w:bidi="en-US"/>
      </w:rPr>
    </w:lvl>
    <w:lvl w:ilvl="7" w:tplc="E02A2834">
      <w:numFmt w:val="bullet"/>
      <w:lvlText w:val="•"/>
      <w:lvlJc w:val="left"/>
      <w:pPr>
        <w:ind w:left="6610" w:hanging="407"/>
      </w:pPr>
      <w:rPr>
        <w:rFonts w:hint="default"/>
        <w:lang w:val="en-US" w:eastAsia="en-US" w:bidi="en-US"/>
      </w:rPr>
    </w:lvl>
    <w:lvl w:ilvl="8" w:tplc="A330D41A">
      <w:numFmt w:val="bullet"/>
      <w:lvlText w:val="•"/>
      <w:lvlJc w:val="left"/>
      <w:pPr>
        <w:ind w:left="7595" w:hanging="407"/>
      </w:pPr>
      <w:rPr>
        <w:rFonts w:hint="default"/>
        <w:lang w:val="en-US" w:eastAsia="en-US" w:bidi="en-US"/>
      </w:rPr>
    </w:lvl>
  </w:abstractNum>
  <w:abstractNum w:abstractNumId="5" w15:restartNumberingAfterBreak="0">
    <w:nsid w:val="5977014A"/>
    <w:multiLevelType w:val="multilevel"/>
    <w:tmpl w:val="30FA487C"/>
    <w:lvl w:ilvl="0">
      <w:start w:val="10"/>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6"/>
        <w:w w:val="100"/>
        <w:sz w:val="24"/>
        <w:szCs w:val="24"/>
        <w:lang w:val="en-US" w:eastAsia="en-US" w:bidi="en-US"/>
      </w:rPr>
    </w:lvl>
    <w:lvl w:ilvl="2">
      <w:numFmt w:val="bullet"/>
      <w:lvlText w:val="•"/>
      <w:lvlJc w:val="left"/>
      <w:pPr>
        <w:ind w:left="2473" w:hanging="577"/>
      </w:pPr>
      <w:rPr>
        <w:rFonts w:hint="default"/>
        <w:lang w:val="en-US" w:eastAsia="en-US" w:bidi="en-US"/>
      </w:rPr>
    </w:lvl>
    <w:lvl w:ilvl="3">
      <w:numFmt w:val="bullet"/>
      <w:lvlText w:val="•"/>
      <w:lvlJc w:val="left"/>
      <w:pPr>
        <w:ind w:left="3359" w:hanging="577"/>
      </w:pPr>
      <w:rPr>
        <w:rFonts w:hint="default"/>
        <w:lang w:val="en-US" w:eastAsia="en-US" w:bidi="en-US"/>
      </w:rPr>
    </w:lvl>
    <w:lvl w:ilvl="4">
      <w:numFmt w:val="bullet"/>
      <w:lvlText w:val="•"/>
      <w:lvlJc w:val="left"/>
      <w:pPr>
        <w:ind w:left="4246"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19" w:hanging="577"/>
      </w:pPr>
      <w:rPr>
        <w:rFonts w:hint="default"/>
        <w:lang w:val="en-US" w:eastAsia="en-US" w:bidi="en-US"/>
      </w:rPr>
    </w:lvl>
    <w:lvl w:ilvl="7">
      <w:numFmt w:val="bullet"/>
      <w:lvlText w:val="•"/>
      <w:lvlJc w:val="left"/>
      <w:pPr>
        <w:ind w:left="6906" w:hanging="577"/>
      </w:pPr>
      <w:rPr>
        <w:rFonts w:hint="default"/>
        <w:lang w:val="en-US" w:eastAsia="en-US" w:bidi="en-US"/>
      </w:rPr>
    </w:lvl>
    <w:lvl w:ilvl="8">
      <w:numFmt w:val="bullet"/>
      <w:lvlText w:val="•"/>
      <w:lvlJc w:val="left"/>
      <w:pPr>
        <w:ind w:left="7792" w:hanging="577"/>
      </w:pPr>
      <w:rPr>
        <w:rFonts w:hint="default"/>
        <w:lang w:val="en-US" w:eastAsia="en-US" w:bidi="en-US"/>
      </w:rPr>
    </w:lvl>
  </w:abstractNum>
  <w:abstractNum w:abstractNumId="6" w15:restartNumberingAfterBreak="0">
    <w:nsid w:val="6D053A1C"/>
    <w:multiLevelType w:val="multilevel"/>
    <w:tmpl w:val="E60E3D00"/>
    <w:lvl w:ilvl="0">
      <w:start w:val="5"/>
      <w:numFmt w:val="decimal"/>
      <w:lvlText w:val="%1"/>
      <w:lvlJc w:val="left"/>
      <w:pPr>
        <w:ind w:left="693" w:hanging="577"/>
        <w:jc w:val="left"/>
      </w:pPr>
      <w:rPr>
        <w:rFonts w:hint="default"/>
        <w:lang w:val="en-US" w:eastAsia="en-US" w:bidi="en-US"/>
      </w:rPr>
    </w:lvl>
    <w:lvl w:ilvl="1">
      <w:start w:val="1"/>
      <w:numFmt w:val="decimal"/>
      <w:lvlText w:val="%1.%2"/>
      <w:lvlJc w:val="left"/>
      <w:pPr>
        <w:ind w:left="693" w:hanging="577"/>
        <w:jc w:val="left"/>
      </w:pPr>
      <w:rPr>
        <w:rFonts w:ascii="Calibri" w:eastAsia="Calibri" w:hAnsi="Calibri" w:cs="Calibri" w:hint="default"/>
        <w:b/>
        <w:bCs/>
        <w:spacing w:val="-1"/>
        <w:w w:val="100"/>
        <w:sz w:val="24"/>
        <w:szCs w:val="24"/>
        <w:lang w:val="en-US" w:eastAsia="en-US" w:bidi="en-US"/>
      </w:rPr>
    </w:lvl>
    <w:lvl w:ilvl="2">
      <w:numFmt w:val="bullet"/>
      <w:lvlText w:val="•"/>
      <w:lvlJc w:val="left"/>
      <w:pPr>
        <w:ind w:left="2473" w:hanging="577"/>
      </w:pPr>
      <w:rPr>
        <w:rFonts w:hint="default"/>
        <w:lang w:val="en-US" w:eastAsia="en-US" w:bidi="en-US"/>
      </w:rPr>
    </w:lvl>
    <w:lvl w:ilvl="3">
      <w:numFmt w:val="bullet"/>
      <w:lvlText w:val="•"/>
      <w:lvlJc w:val="left"/>
      <w:pPr>
        <w:ind w:left="3359" w:hanging="577"/>
      </w:pPr>
      <w:rPr>
        <w:rFonts w:hint="default"/>
        <w:lang w:val="en-US" w:eastAsia="en-US" w:bidi="en-US"/>
      </w:rPr>
    </w:lvl>
    <w:lvl w:ilvl="4">
      <w:numFmt w:val="bullet"/>
      <w:lvlText w:val="•"/>
      <w:lvlJc w:val="left"/>
      <w:pPr>
        <w:ind w:left="4246"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19" w:hanging="577"/>
      </w:pPr>
      <w:rPr>
        <w:rFonts w:hint="default"/>
        <w:lang w:val="en-US" w:eastAsia="en-US" w:bidi="en-US"/>
      </w:rPr>
    </w:lvl>
    <w:lvl w:ilvl="7">
      <w:numFmt w:val="bullet"/>
      <w:lvlText w:val="•"/>
      <w:lvlJc w:val="left"/>
      <w:pPr>
        <w:ind w:left="6906" w:hanging="577"/>
      </w:pPr>
      <w:rPr>
        <w:rFonts w:hint="default"/>
        <w:lang w:val="en-US" w:eastAsia="en-US" w:bidi="en-US"/>
      </w:rPr>
    </w:lvl>
    <w:lvl w:ilvl="8">
      <w:numFmt w:val="bullet"/>
      <w:lvlText w:val="•"/>
      <w:lvlJc w:val="left"/>
      <w:pPr>
        <w:ind w:left="7792" w:hanging="577"/>
      </w:pPr>
      <w:rPr>
        <w:rFonts w:hint="default"/>
        <w:lang w:val="en-US" w:eastAsia="en-US" w:bidi="en-US"/>
      </w:rPr>
    </w:lvl>
  </w:abstractNum>
  <w:num w:numId="1" w16cid:durableId="1072044452">
    <w:abstractNumId w:val="1"/>
  </w:num>
  <w:num w:numId="2" w16cid:durableId="879900178">
    <w:abstractNumId w:val="3"/>
  </w:num>
  <w:num w:numId="3" w16cid:durableId="1903902517">
    <w:abstractNumId w:val="2"/>
  </w:num>
  <w:num w:numId="4" w16cid:durableId="572741700">
    <w:abstractNumId w:val="5"/>
  </w:num>
  <w:num w:numId="5" w16cid:durableId="1377464486">
    <w:abstractNumId w:val="6"/>
  </w:num>
  <w:num w:numId="6" w16cid:durableId="363754849">
    <w:abstractNumId w:val="4"/>
  </w:num>
  <w:num w:numId="7" w16cid:durableId="101294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B6DA9"/>
    <w:rsid w:val="00090630"/>
    <w:rsid w:val="000A5DC1"/>
    <w:rsid w:val="00116EE4"/>
    <w:rsid w:val="00193262"/>
    <w:rsid w:val="001B1078"/>
    <w:rsid w:val="001D0AE3"/>
    <w:rsid w:val="00207EFC"/>
    <w:rsid w:val="0023378C"/>
    <w:rsid w:val="002468EF"/>
    <w:rsid w:val="002D3556"/>
    <w:rsid w:val="00324D05"/>
    <w:rsid w:val="003419F6"/>
    <w:rsid w:val="00372DAA"/>
    <w:rsid w:val="0037633A"/>
    <w:rsid w:val="00382E96"/>
    <w:rsid w:val="003B0418"/>
    <w:rsid w:val="00405D61"/>
    <w:rsid w:val="0043726E"/>
    <w:rsid w:val="005007E6"/>
    <w:rsid w:val="005076A5"/>
    <w:rsid w:val="005C0012"/>
    <w:rsid w:val="006E37B0"/>
    <w:rsid w:val="00734D04"/>
    <w:rsid w:val="00752670"/>
    <w:rsid w:val="007E089A"/>
    <w:rsid w:val="00841F68"/>
    <w:rsid w:val="00890EE7"/>
    <w:rsid w:val="00892904"/>
    <w:rsid w:val="00952DE0"/>
    <w:rsid w:val="009C596D"/>
    <w:rsid w:val="009D4090"/>
    <w:rsid w:val="00A0700E"/>
    <w:rsid w:val="00B5021F"/>
    <w:rsid w:val="00B62344"/>
    <w:rsid w:val="00C368DC"/>
    <w:rsid w:val="00C46156"/>
    <w:rsid w:val="00CE3506"/>
    <w:rsid w:val="00DE6A0A"/>
    <w:rsid w:val="00DF4171"/>
    <w:rsid w:val="00E15816"/>
    <w:rsid w:val="00E26D4F"/>
    <w:rsid w:val="00EC295E"/>
    <w:rsid w:val="00EE311B"/>
    <w:rsid w:val="00F42F1F"/>
    <w:rsid w:val="00F62C42"/>
    <w:rsid w:val="00FA209A"/>
    <w:rsid w:val="00FB6DA9"/>
    <w:rsid w:val="44460D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04076"/>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bidi="en-US"/>
    </w:rPr>
  </w:style>
  <w:style w:type="paragraph" w:styleId="berschrift1">
    <w:name w:val="heading 1"/>
    <w:basedOn w:val="Standard"/>
    <w:uiPriority w:val="9"/>
    <w:qFormat/>
    <w:pPr>
      <w:ind w:left="693" w:hanging="578"/>
      <w:outlineLvl w:val="0"/>
    </w:pPr>
    <w:rPr>
      <w:b/>
      <w:bCs/>
      <w:sz w:val="24"/>
      <w:szCs w:val="24"/>
    </w:rPr>
  </w:style>
  <w:style w:type="paragraph" w:styleId="berschrift2">
    <w:name w:val="heading 2"/>
    <w:basedOn w:val="Standard"/>
    <w:uiPriority w:val="9"/>
    <w:unhideWhenUsed/>
    <w:qFormat/>
    <w:pPr>
      <w:spacing w:before="56"/>
      <w:ind w:left="116"/>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100"/>
      <w:ind w:left="557" w:hanging="441"/>
    </w:pPr>
  </w:style>
  <w:style w:type="paragraph" w:styleId="Verzeichnis2">
    <w:name w:val="toc 2"/>
    <w:basedOn w:val="Standard"/>
    <w:uiPriority w:val="1"/>
    <w:qFormat/>
    <w:pPr>
      <w:spacing w:before="100"/>
      <w:ind w:left="997" w:hanging="662"/>
    </w:pPr>
  </w:style>
  <w:style w:type="paragraph" w:styleId="Textkrper">
    <w:name w:val="Body Text"/>
    <w:basedOn w:val="Standard"/>
    <w:uiPriority w:val="1"/>
    <w:qFormat/>
  </w:style>
  <w:style w:type="paragraph" w:styleId="Listenabsatz">
    <w:name w:val="List Paragraph"/>
    <w:basedOn w:val="Standard"/>
    <w:uiPriority w:val="1"/>
    <w:qFormat/>
    <w:pPr>
      <w:ind w:left="701" w:hanging="359"/>
    </w:pPr>
  </w:style>
  <w:style w:type="paragraph" w:customStyle="1" w:styleId="TableParagraph">
    <w:name w:val="Table Paragraph"/>
    <w:basedOn w:val="Standard"/>
    <w:uiPriority w:val="1"/>
    <w:qFormat/>
    <w:pPr>
      <w:ind w:left="108"/>
    </w:pPr>
  </w:style>
  <w:style w:type="paragraph" w:styleId="Kopfzeile">
    <w:name w:val="header"/>
    <w:basedOn w:val="Standard"/>
    <w:link w:val="KopfzeileZchn"/>
    <w:uiPriority w:val="99"/>
    <w:unhideWhenUsed/>
    <w:rsid w:val="0037633A"/>
    <w:pPr>
      <w:tabs>
        <w:tab w:val="center" w:pos="4536"/>
        <w:tab w:val="right" w:pos="9072"/>
      </w:tabs>
    </w:pPr>
  </w:style>
  <w:style w:type="character" w:customStyle="1" w:styleId="KopfzeileZchn">
    <w:name w:val="Kopfzeile Zchn"/>
    <w:basedOn w:val="Absatz-Standardschriftart"/>
    <w:link w:val="Kopfzeile"/>
    <w:uiPriority w:val="99"/>
    <w:rsid w:val="0037633A"/>
    <w:rPr>
      <w:rFonts w:ascii="Calibri" w:eastAsia="Calibri" w:hAnsi="Calibri" w:cs="Calibri"/>
      <w:lang w:bidi="en-US"/>
    </w:rPr>
  </w:style>
  <w:style w:type="paragraph" w:styleId="Fuzeile">
    <w:name w:val="footer"/>
    <w:basedOn w:val="Standard"/>
    <w:link w:val="FuzeileZchn"/>
    <w:uiPriority w:val="99"/>
    <w:unhideWhenUsed/>
    <w:rsid w:val="0037633A"/>
    <w:pPr>
      <w:tabs>
        <w:tab w:val="center" w:pos="4536"/>
        <w:tab w:val="right" w:pos="9072"/>
      </w:tabs>
    </w:pPr>
  </w:style>
  <w:style w:type="character" w:customStyle="1" w:styleId="FuzeileZchn">
    <w:name w:val="Fußzeile Zchn"/>
    <w:basedOn w:val="Absatz-Standardschriftart"/>
    <w:link w:val="Fuzeile"/>
    <w:uiPriority w:val="99"/>
    <w:rsid w:val="0037633A"/>
    <w:rPr>
      <w:rFonts w:ascii="Calibri" w:eastAsia="Calibri" w:hAnsi="Calibri" w:cs="Calibri"/>
      <w:lang w:bidi="en-US"/>
    </w:rPr>
  </w:style>
  <w:style w:type="paragraph" w:customStyle="1" w:styleId="paragraph">
    <w:name w:val="paragraph"/>
    <w:basedOn w:val="Standard"/>
    <w:rsid w:val="00EC295E"/>
    <w:pPr>
      <w:widowControl/>
      <w:autoSpaceDE/>
      <w:autoSpaceDN/>
      <w:spacing w:before="100" w:beforeAutospacing="1" w:after="100" w:afterAutospacing="1"/>
    </w:pPr>
    <w:rPr>
      <w:rFonts w:ascii="Times New Roman" w:eastAsia="Times New Roman" w:hAnsi="Times New Roman" w:cs="Times New Roman"/>
      <w:sz w:val="24"/>
      <w:szCs w:val="24"/>
      <w:lang w:val="fr-FR" w:eastAsia="fr-FR" w:bidi="ar-SA"/>
    </w:rPr>
  </w:style>
  <w:style w:type="character" w:customStyle="1" w:styleId="normaltextrun">
    <w:name w:val="normaltextrun"/>
    <w:basedOn w:val="Absatz-Standardschriftart"/>
    <w:rsid w:val="00EC295E"/>
  </w:style>
  <w:style w:type="character" w:customStyle="1" w:styleId="eop">
    <w:name w:val="eop"/>
    <w:basedOn w:val="Absatz-Standardschriftart"/>
    <w:rsid w:val="00EC295E"/>
  </w:style>
  <w:style w:type="character" w:styleId="Kommentarzeichen">
    <w:name w:val="annotation reference"/>
    <w:basedOn w:val="Absatz-Standardschriftart"/>
    <w:uiPriority w:val="99"/>
    <w:semiHidden/>
    <w:unhideWhenUsed/>
    <w:rsid w:val="00F62C42"/>
    <w:rPr>
      <w:sz w:val="16"/>
      <w:szCs w:val="16"/>
    </w:rPr>
  </w:style>
  <w:style w:type="paragraph" w:styleId="Kommentartext">
    <w:name w:val="annotation text"/>
    <w:basedOn w:val="Standard"/>
    <w:link w:val="KommentartextZchn"/>
    <w:uiPriority w:val="99"/>
    <w:semiHidden/>
    <w:unhideWhenUsed/>
    <w:rsid w:val="00F62C42"/>
    <w:rPr>
      <w:sz w:val="20"/>
      <w:szCs w:val="20"/>
    </w:rPr>
  </w:style>
  <w:style w:type="character" w:customStyle="1" w:styleId="KommentartextZchn">
    <w:name w:val="Kommentartext Zchn"/>
    <w:basedOn w:val="Absatz-Standardschriftart"/>
    <w:link w:val="Kommentartext"/>
    <w:uiPriority w:val="99"/>
    <w:semiHidden/>
    <w:rsid w:val="00F62C42"/>
    <w:rPr>
      <w:rFonts w:ascii="Calibri" w:eastAsia="Calibri" w:hAnsi="Calibri" w:cs="Calibri"/>
      <w:sz w:val="20"/>
      <w:szCs w:val="20"/>
      <w:lang w:bidi="en-US"/>
    </w:rPr>
  </w:style>
  <w:style w:type="paragraph" w:styleId="Kommentarthema">
    <w:name w:val="annotation subject"/>
    <w:basedOn w:val="Kommentartext"/>
    <w:next w:val="Kommentartext"/>
    <w:link w:val="KommentarthemaZchn"/>
    <w:uiPriority w:val="99"/>
    <w:semiHidden/>
    <w:unhideWhenUsed/>
    <w:rsid w:val="00F62C42"/>
    <w:rPr>
      <w:b/>
      <w:bCs/>
    </w:rPr>
  </w:style>
  <w:style w:type="character" w:customStyle="1" w:styleId="KommentarthemaZchn">
    <w:name w:val="Kommentarthema Zchn"/>
    <w:basedOn w:val="KommentartextZchn"/>
    <w:link w:val="Kommentarthema"/>
    <w:uiPriority w:val="99"/>
    <w:semiHidden/>
    <w:rsid w:val="00F62C42"/>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54583">
      <w:bodyDiv w:val="1"/>
      <w:marLeft w:val="0"/>
      <w:marRight w:val="0"/>
      <w:marTop w:val="0"/>
      <w:marBottom w:val="0"/>
      <w:divBdr>
        <w:top w:val="none" w:sz="0" w:space="0" w:color="auto"/>
        <w:left w:val="none" w:sz="0" w:space="0" w:color="auto"/>
        <w:bottom w:val="none" w:sz="0" w:space="0" w:color="auto"/>
        <w:right w:val="none" w:sz="0" w:space="0" w:color="auto"/>
      </w:divBdr>
      <w:divsChild>
        <w:div w:id="1393851962">
          <w:marLeft w:val="0"/>
          <w:marRight w:val="0"/>
          <w:marTop w:val="0"/>
          <w:marBottom w:val="0"/>
          <w:divBdr>
            <w:top w:val="none" w:sz="0" w:space="0" w:color="auto"/>
            <w:left w:val="none" w:sz="0" w:space="0" w:color="auto"/>
            <w:bottom w:val="none" w:sz="0" w:space="0" w:color="auto"/>
            <w:right w:val="none" w:sz="0" w:space="0" w:color="auto"/>
          </w:divBdr>
        </w:div>
        <w:div w:id="646711866">
          <w:marLeft w:val="0"/>
          <w:marRight w:val="0"/>
          <w:marTop w:val="0"/>
          <w:marBottom w:val="0"/>
          <w:divBdr>
            <w:top w:val="none" w:sz="0" w:space="0" w:color="auto"/>
            <w:left w:val="none" w:sz="0" w:space="0" w:color="auto"/>
            <w:bottom w:val="none" w:sz="0" w:space="0" w:color="auto"/>
            <w:right w:val="none" w:sz="0" w:space="0" w:color="auto"/>
          </w:divBdr>
        </w:div>
        <w:div w:id="18696423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E777DFD004DA45838DFAD3E26B0EBE" ma:contentTypeVersion="4" ma:contentTypeDescription="Ein neues Dokument erstellen." ma:contentTypeScope="" ma:versionID="918e3f887abf6365ad5a82a62ea9ab31">
  <xsd:schema xmlns:xsd="http://www.w3.org/2001/XMLSchema" xmlns:xs="http://www.w3.org/2001/XMLSchema" xmlns:p="http://schemas.microsoft.com/office/2006/metadata/properties" xmlns:ns2="32bc7a50-3ff2-450c-9d69-e0a167615836" targetNamespace="http://schemas.microsoft.com/office/2006/metadata/properties" ma:root="true" ma:fieldsID="1c9b4f849b0df1acd0e89b3f32ec7768" ns2:_="">
    <xsd:import namespace="32bc7a50-3ff2-450c-9d69-e0a1676158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26FC66-1FF5-4D84-9FC5-66FD06EF3C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26E6F-A10D-487E-9C46-53D551718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BD0C2-54E6-403D-9867-E25FCEB56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3817</Words>
  <Characters>24052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15</cp:revision>
  <dcterms:created xsi:type="dcterms:W3CDTF">2022-07-04T07:30:00Z</dcterms:created>
  <dcterms:modified xsi:type="dcterms:W3CDTF">2022-09-30T05:02:00Z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