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
      <w:tblGrid>
        <w:gridCol w:w="2830"/>
        <w:gridCol w:w="2835"/>
        <w:gridCol w:w="1701"/>
        <w:gridCol w:w="1701"/>
      </w:tblGrid>
      <w:tr w:rsidR="0015051D" w14:paraId="797ACDB5" w14:textId="77777777" w:rsidTr="00FC71A2">
        <w:trPr>
          <w:trHeight w:val="833"/>
        </w:trPr>
        <w:tc>
          <w:tcPr>
            <w:tcW w:w="2830" w:type="dxa"/>
            <w:vAlign w:val="center"/>
          </w:tcPr>
          <w:p w14:paraId="70EEB055" w14:textId="77777777" w:rsidR="0015051D" w:rsidRDefault="0015051D" w:rsidP="004D7F43">
            <w:pPr>
              <w:spacing w:after="0" w:line="259" w:lineRule="auto"/>
              <w:jc w:val="center"/>
              <w:rPr>
                <w:b/>
                <w:bCs/>
                <w:sz w:val="24"/>
                <w:szCs w:val="24"/>
                <w:lang w:val="en-US"/>
              </w:rPr>
            </w:pPr>
          </w:p>
        </w:tc>
        <w:tc>
          <w:tcPr>
            <w:tcW w:w="2835"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701"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701"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15051D" w:rsidRPr="00D32E06" w14:paraId="472F071F" w14:textId="77777777" w:rsidTr="00FC71A2">
        <w:trPr>
          <w:trHeight w:val="660"/>
        </w:trPr>
        <w:tc>
          <w:tcPr>
            <w:tcW w:w="2830" w:type="dxa"/>
          </w:tcPr>
          <w:p w14:paraId="725EFBB0" w14:textId="77777777" w:rsidR="0015051D" w:rsidRDefault="0015051D" w:rsidP="00F11B44">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2EF5CD1F" w:rsidR="00B14E42" w:rsidRPr="0013549F" w:rsidRDefault="00AC3D48" w:rsidP="00F11B44">
            <w:pPr>
              <w:spacing w:after="160" w:line="259" w:lineRule="auto"/>
              <w:jc w:val="left"/>
              <w:rPr>
                <w:b/>
                <w:bCs/>
                <w:sz w:val="24"/>
                <w:szCs w:val="24"/>
                <w:lang w:val="en-US"/>
              </w:rPr>
            </w:pPr>
            <w:r w:rsidRPr="00AC3D48">
              <w:rPr>
                <w:b/>
                <w:bCs/>
                <w:sz w:val="24"/>
                <w:szCs w:val="24"/>
                <w:highlight w:val="yellow"/>
                <w:lang w:val="en-US"/>
              </w:rPr>
              <w:t>&lt;</w:t>
            </w:r>
            <w:proofErr w:type="spellStart"/>
            <w:r w:rsidRPr="00AC3D48">
              <w:rPr>
                <w:b/>
                <w:bCs/>
                <w:sz w:val="24"/>
                <w:szCs w:val="24"/>
                <w:highlight w:val="yellow"/>
                <w:lang w:val="en-US"/>
              </w:rPr>
              <w:t>QM_MD_Author</w:t>
            </w:r>
            <w:proofErr w:type="spellEnd"/>
            <w:r w:rsidRPr="00AC3D48">
              <w:rPr>
                <w:b/>
                <w:bCs/>
                <w:sz w:val="24"/>
                <w:szCs w:val="24"/>
                <w:highlight w:val="yellow"/>
                <w:lang w:val="en-US"/>
              </w:rPr>
              <w:t>&gt;</w:t>
            </w:r>
          </w:p>
        </w:tc>
        <w:tc>
          <w:tcPr>
            <w:tcW w:w="2835" w:type="dxa"/>
          </w:tcPr>
          <w:p w14:paraId="2F0B2BF8" w14:textId="77777777" w:rsidR="0015051D" w:rsidRDefault="0015051D" w:rsidP="00F11B44">
            <w:pPr>
              <w:spacing w:after="160" w:line="259" w:lineRule="auto"/>
              <w:jc w:val="left"/>
              <w:rPr>
                <w:b/>
                <w:bCs/>
                <w:sz w:val="24"/>
                <w:szCs w:val="24"/>
                <w:lang w:val="en-US"/>
              </w:rPr>
            </w:pPr>
          </w:p>
        </w:tc>
        <w:tc>
          <w:tcPr>
            <w:tcW w:w="1701" w:type="dxa"/>
          </w:tcPr>
          <w:p w14:paraId="5AA2A494" w14:textId="77777777" w:rsidR="0015051D" w:rsidRDefault="0015051D" w:rsidP="00F11B44">
            <w:pPr>
              <w:spacing w:after="160" w:line="259" w:lineRule="auto"/>
              <w:jc w:val="left"/>
              <w:rPr>
                <w:b/>
                <w:bCs/>
                <w:sz w:val="24"/>
                <w:szCs w:val="24"/>
                <w:lang w:val="en-US"/>
              </w:rPr>
            </w:pPr>
          </w:p>
        </w:tc>
        <w:tc>
          <w:tcPr>
            <w:tcW w:w="1701" w:type="dxa"/>
          </w:tcPr>
          <w:p w14:paraId="2C90B9A7" w14:textId="77777777" w:rsidR="0015051D" w:rsidRDefault="0015051D" w:rsidP="00F11B44">
            <w:pPr>
              <w:spacing w:after="160" w:line="259" w:lineRule="auto"/>
              <w:jc w:val="left"/>
              <w:rPr>
                <w:b/>
                <w:bCs/>
                <w:sz w:val="24"/>
                <w:szCs w:val="24"/>
                <w:lang w:val="en-US"/>
              </w:rPr>
            </w:pPr>
          </w:p>
        </w:tc>
      </w:tr>
      <w:tr w:rsidR="0015051D" w14:paraId="592BF47D" w14:textId="77777777" w:rsidTr="00FC71A2">
        <w:trPr>
          <w:trHeight w:val="660"/>
        </w:trPr>
        <w:tc>
          <w:tcPr>
            <w:tcW w:w="2830" w:type="dxa"/>
          </w:tcPr>
          <w:p w14:paraId="5243DEA3" w14:textId="77777777" w:rsidR="0015051D" w:rsidRDefault="0015051D" w:rsidP="00F11B44">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2B2037A2" w:rsidR="00AC3D48" w:rsidRDefault="008E6D11" w:rsidP="00F11B44">
            <w:pPr>
              <w:spacing w:after="160" w:line="259" w:lineRule="auto"/>
              <w:jc w:val="left"/>
              <w:rPr>
                <w:b/>
                <w:bCs/>
                <w:sz w:val="24"/>
                <w:szCs w:val="24"/>
                <w:lang w:val="en-US"/>
              </w:rPr>
            </w:pPr>
            <w:r w:rsidRPr="008E6D11">
              <w:rPr>
                <w:b/>
                <w:bCs/>
                <w:sz w:val="24"/>
                <w:szCs w:val="24"/>
                <w:highlight w:val="yellow"/>
                <w:lang w:val="en-US"/>
              </w:rPr>
              <w:t>&lt;</w:t>
            </w:r>
            <w:proofErr w:type="spellStart"/>
            <w:r w:rsidRPr="008E6D11">
              <w:rPr>
                <w:b/>
                <w:bCs/>
                <w:sz w:val="24"/>
                <w:szCs w:val="24"/>
                <w:highlight w:val="yellow"/>
                <w:lang w:val="en-US"/>
              </w:rPr>
              <w:t>QMProcessOwner</w:t>
            </w:r>
            <w:proofErr w:type="spellEnd"/>
            <w:r w:rsidRPr="008E6D11">
              <w:rPr>
                <w:b/>
                <w:bCs/>
                <w:sz w:val="24"/>
                <w:szCs w:val="24"/>
                <w:highlight w:val="yellow"/>
                <w:lang w:val="en-US"/>
              </w:rPr>
              <w:t>&gt;</w:t>
            </w:r>
          </w:p>
        </w:tc>
        <w:tc>
          <w:tcPr>
            <w:tcW w:w="2835" w:type="dxa"/>
          </w:tcPr>
          <w:p w14:paraId="5BD01048" w14:textId="77777777" w:rsidR="0015051D" w:rsidRDefault="0015051D" w:rsidP="00F11B44">
            <w:pPr>
              <w:spacing w:after="160" w:line="259" w:lineRule="auto"/>
              <w:jc w:val="left"/>
              <w:rPr>
                <w:b/>
                <w:bCs/>
                <w:sz w:val="24"/>
                <w:szCs w:val="24"/>
                <w:lang w:val="en-US"/>
              </w:rPr>
            </w:pPr>
          </w:p>
        </w:tc>
        <w:tc>
          <w:tcPr>
            <w:tcW w:w="1701" w:type="dxa"/>
          </w:tcPr>
          <w:p w14:paraId="580D84DA" w14:textId="77777777" w:rsidR="0015051D" w:rsidRDefault="0015051D" w:rsidP="00F11B44">
            <w:pPr>
              <w:spacing w:after="160" w:line="259" w:lineRule="auto"/>
              <w:jc w:val="left"/>
              <w:rPr>
                <w:b/>
                <w:bCs/>
                <w:sz w:val="24"/>
                <w:szCs w:val="24"/>
                <w:lang w:val="en-US"/>
              </w:rPr>
            </w:pPr>
          </w:p>
        </w:tc>
        <w:tc>
          <w:tcPr>
            <w:tcW w:w="1701" w:type="dxa"/>
          </w:tcPr>
          <w:p w14:paraId="19AE9237" w14:textId="77777777" w:rsidR="0015051D" w:rsidRDefault="0015051D" w:rsidP="00F11B44">
            <w:pPr>
              <w:spacing w:after="160" w:line="259" w:lineRule="auto"/>
              <w:jc w:val="left"/>
              <w:rPr>
                <w:b/>
                <w:bCs/>
                <w:sz w:val="24"/>
                <w:szCs w:val="24"/>
                <w:lang w:val="en-US"/>
              </w:rPr>
            </w:pPr>
          </w:p>
        </w:tc>
      </w:tr>
      <w:tr w:rsidR="0015051D" w14:paraId="46B2980C" w14:textId="77777777" w:rsidTr="00FC71A2">
        <w:trPr>
          <w:trHeight w:val="660"/>
        </w:trPr>
        <w:tc>
          <w:tcPr>
            <w:tcW w:w="2830" w:type="dxa"/>
          </w:tcPr>
          <w:p w14:paraId="253F2A06" w14:textId="77777777" w:rsidR="0015051D" w:rsidRDefault="0015051D" w:rsidP="00F11B44">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9A3C39F" w:rsidR="008E6D11" w:rsidRDefault="008E6D11" w:rsidP="00F11B44">
            <w:pPr>
              <w:spacing w:after="160" w:line="259" w:lineRule="auto"/>
              <w:jc w:val="left"/>
              <w:rPr>
                <w:b/>
                <w:bCs/>
                <w:sz w:val="24"/>
                <w:szCs w:val="24"/>
                <w:lang w:val="en-US"/>
              </w:rPr>
            </w:pPr>
            <w:r w:rsidRPr="008E6D11">
              <w:rPr>
                <w:b/>
                <w:bCs/>
                <w:sz w:val="24"/>
                <w:szCs w:val="24"/>
                <w:highlight w:val="yellow"/>
                <w:lang w:val="en-US"/>
              </w:rPr>
              <w:t>&lt;</w:t>
            </w:r>
            <w:proofErr w:type="spellStart"/>
            <w:r w:rsidRPr="008E6D11">
              <w:rPr>
                <w:b/>
                <w:bCs/>
                <w:sz w:val="24"/>
                <w:szCs w:val="24"/>
                <w:highlight w:val="yellow"/>
                <w:lang w:val="en-US"/>
              </w:rPr>
              <w:t>QMDocOwner</w:t>
            </w:r>
            <w:proofErr w:type="spellEnd"/>
            <w:r w:rsidRPr="008E6D11">
              <w:rPr>
                <w:b/>
                <w:bCs/>
                <w:sz w:val="24"/>
                <w:szCs w:val="24"/>
                <w:highlight w:val="yellow"/>
                <w:lang w:val="en-US"/>
              </w:rPr>
              <w:t>&gt;</w:t>
            </w:r>
          </w:p>
        </w:tc>
        <w:tc>
          <w:tcPr>
            <w:tcW w:w="2835" w:type="dxa"/>
          </w:tcPr>
          <w:p w14:paraId="7B326A06" w14:textId="77777777" w:rsidR="0015051D" w:rsidRDefault="0015051D" w:rsidP="00F11B44">
            <w:pPr>
              <w:spacing w:after="160" w:line="259" w:lineRule="auto"/>
              <w:jc w:val="left"/>
              <w:rPr>
                <w:b/>
                <w:bCs/>
                <w:sz w:val="24"/>
                <w:szCs w:val="24"/>
                <w:lang w:val="en-US"/>
              </w:rPr>
            </w:pPr>
          </w:p>
        </w:tc>
        <w:tc>
          <w:tcPr>
            <w:tcW w:w="1701" w:type="dxa"/>
          </w:tcPr>
          <w:p w14:paraId="581A6EE6" w14:textId="77777777" w:rsidR="0015051D" w:rsidRDefault="0015051D" w:rsidP="00F11B44">
            <w:pPr>
              <w:spacing w:after="160" w:line="259" w:lineRule="auto"/>
              <w:jc w:val="left"/>
              <w:rPr>
                <w:b/>
                <w:bCs/>
                <w:sz w:val="24"/>
                <w:szCs w:val="24"/>
                <w:lang w:val="en-US"/>
              </w:rPr>
            </w:pPr>
          </w:p>
        </w:tc>
        <w:tc>
          <w:tcPr>
            <w:tcW w:w="1701" w:type="dxa"/>
          </w:tcPr>
          <w:p w14:paraId="091D5E2D" w14:textId="77777777" w:rsidR="0015051D" w:rsidRDefault="0015051D" w:rsidP="00F11B44">
            <w:pPr>
              <w:spacing w:after="160" w:line="259" w:lineRule="auto"/>
              <w:jc w:val="left"/>
              <w:rPr>
                <w:b/>
                <w:bCs/>
                <w:sz w:val="24"/>
                <w:szCs w:val="24"/>
                <w:lang w:val="en-US"/>
              </w:rPr>
            </w:pPr>
          </w:p>
        </w:tc>
      </w:tr>
    </w:tbl>
    <w:p w14:paraId="06C28ED8" w14:textId="77777777" w:rsidR="00202FDD" w:rsidRDefault="00202FDD">
      <w:pPr>
        <w:spacing w:after="160" w:line="259" w:lineRule="auto"/>
        <w:jc w:val="left"/>
        <w:rPr>
          <w:b/>
          <w:bCs/>
          <w:sz w:val="24"/>
          <w:szCs w:val="24"/>
          <w:lang w:val="en-US"/>
        </w:rPr>
      </w:pPr>
    </w:p>
    <w:tbl>
      <w:tblPr>
        <w:tblStyle w:val="TableGrid"/>
        <w:tblW w:w="0" w:type="auto"/>
        <w:tblInd w:w="2830" w:type="dxa"/>
        <w:tblLook w:val="04A0" w:firstRow="1" w:lastRow="0" w:firstColumn="1" w:lastColumn="0" w:noHBand="0" w:noVBand="1"/>
      </w:tblPr>
      <w:tblGrid>
        <w:gridCol w:w="2835"/>
        <w:gridCol w:w="1701"/>
      </w:tblGrid>
      <w:tr w:rsidR="008D234C" w14:paraId="3BFFD59D" w14:textId="77777777" w:rsidTr="00FC71A2">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77777777" w:rsidR="008D234C" w:rsidRDefault="008D234C" w:rsidP="00594C47">
            <w:pPr>
              <w:spacing w:after="0"/>
              <w:jc w:val="left"/>
              <w:rPr>
                <w:b/>
                <w:bCs/>
                <w:sz w:val="24"/>
                <w:szCs w:val="24"/>
                <w:lang w:val="en-US"/>
              </w:rPr>
            </w:pP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28BE4995" w14:textId="7A83C638" w:rsidR="00857D35"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7590793" w:history="1">
            <w:r w:rsidR="00857D35" w:rsidRPr="006D6110">
              <w:rPr>
                <w:rStyle w:val="Hyperlink"/>
                <w:noProof/>
              </w:rPr>
              <w:t>1</w:t>
            </w:r>
            <w:r w:rsidR="00857D35">
              <w:rPr>
                <w:rFonts w:eastAsiaTheme="minorEastAsia"/>
                <w:noProof/>
                <w:lang w:val="ru-RU" w:eastAsia="ru-RU"/>
              </w:rPr>
              <w:tab/>
            </w:r>
            <w:r w:rsidR="00857D35" w:rsidRPr="006D6110">
              <w:rPr>
                <w:rStyle w:val="Hyperlink"/>
                <w:noProof/>
              </w:rPr>
              <w:t>Purpose</w:t>
            </w:r>
            <w:r w:rsidR="00857D35">
              <w:rPr>
                <w:noProof/>
                <w:webHidden/>
              </w:rPr>
              <w:tab/>
            </w:r>
            <w:r w:rsidR="00857D35">
              <w:rPr>
                <w:noProof/>
                <w:webHidden/>
              </w:rPr>
              <w:fldChar w:fldCharType="begin"/>
            </w:r>
            <w:r w:rsidR="00857D35">
              <w:rPr>
                <w:noProof/>
                <w:webHidden/>
              </w:rPr>
              <w:instrText xml:space="preserve"> PAGEREF _Toc117590793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27199154" w14:textId="590DA945" w:rsidR="00857D35" w:rsidRDefault="00000000">
          <w:pPr>
            <w:pStyle w:val="TOC1"/>
            <w:rPr>
              <w:rFonts w:eastAsiaTheme="minorEastAsia"/>
              <w:noProof/>
              <w:lang w:val="ru-RU" w:eastAsia="ru-RU"/>
            </w:rPr>
          </w:pPr>
          <w:hyperlink w:anchor="_Toc117590794" w:history="1">
            <w:r w:rsidR="00857D35" w:rsidRPr="006D6110">
              <w:rPr>
                <w:rStyle w:val="Hyperlink"/>
                <w:noProof/>
              </w:rPr>
              <w:t>2</w:t>
            </w:r>
            <w:r w:rsidR="00857D35">
              <w:rPr>
                <w:rFonts w:eastAsiaTheme="minorEastAsia"/>
                <w:noProof/>
                <w:lang w:val="ru-RU" w:eastAsia="ru-RU"/>
              </w:rPr>
              <w:tab/>
            </w:r>
            <w:r w:rsidR="00857D35" w:rsidRPr="006D6110">
              <w:rPr>
                <w:rStyle w:val="Hyperlink"/>
                <w:noProof/>
              </w:rPr>
              <w:t>Company</w:t>
            </w:r>
            <w:r w:rsidR="00857D35" w:rsidRPr="006D6110">
              <w:rPr>
                <w:rStyle w:val="Hyperlink"/>
                <w:noProof/>
                <w:spacing w:val="-1"/>
              </w:rPr>
              <w:t xml:space="preserve"> </w:t>
            </w:r>
            <w:r w:rsidR="00857D35" w:rsidRPr="006D6110">
              <w:rPr>
                <w:rStyle w:val="Hyperlink"/>
                <w:noProof/>
              </w:rPr>
              <w:t>Profile</w:t>
            </w:r>
            <w:r w:rsidR="00857D35">
              <w:rPr>
                <w:noProof/>
                <w:webHidden/>
              </w:rPr>
              <w:tab/>
            </w:r>
            <w:r w:rsidR="00857D35">
              <w:rPr>
                <w:noProof/>
                <w:webHidden/>
              </w:rPr>
              <w:fldChar w:fldCharType="begin"/>
            </w:r>
            <w:r w:rsidR="00857D35">
              <w:rPr>
                <w:noProof/>
                <w:webHidden/>
              </w:rPr>
              <w:instrText xml:space="preserve"> PAGEREF _Toc117590794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1AE8FFD6" w14:textId="614EF2D5" w:rsidR="00857D35" w:rsidRDefault="00000000">
          <w:pPr>
            <w:pStyle w:val="TOC1"/>
            <w:rPr>
              <w:rFonts w:eastAsiaTheme="minorEastAsia"/>
              <w:noProof/>
              <w:lang w:val="ru-RU" w:eastAsia="ru-RU"/>
            </w:rPr>
          </w:pPr>
          <w:hyperlink w:anchor="_Toc117590795" w:history="1">
            <w:r w:rsidR="00857D35" w:rsidRPr="006D6110">
              <w:rPr>
                <w:rStyle w:val="Hyperlink"/>
                <w:noProof/>
              </w:rPr>
              <w:t>3</w:t>
            </w:r>
            <w:r w:rsidR="00857D35">
              <w:rPr>
                <w:rFonts w:eastAsiaTheme="minorEastAsia"/>
                <w:noProof/>
                <w:lang w:val="ru-RU" w:eastAsia="ru-RU"/>
              </w:rPr>
              <w:tab/>
            </w:r>
            <w:r w:rsidR="00857D35" w:rsidRPr="006D6110">
              <w:rPr>
                <w:rStyle w:val="Hyperlink"/>
                <w:noProof/>
              </w:rPr>
              <w:t>Quality Organization</w:t>
            </w:r>
            <w:r w:rsidR="00857D35">
              <w:rPr>
                <w:noProof/>
                <w:webHidden/>
              </w:rPr>
              <w:tab/>
            </w:r>
            <w:r w:rsidR="00857D35">
              <w:rPr>
                <w:noProof/>
                <w:webHidden/>
              </w:rPr>
              <w:fldChar w:fldCharType="begin"/>
            </w:r>
            <w:r w:rsidR="00857D35">
              <w:rPr>
                <w:noProof/>
                <w:webHidden/>
              </w:rPr>
              <w:instrText xml:space="preserve"> PAGEREF _Toc117590795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77AB70AF" w14:textId="576BF917" w:rsidR="00857D35" w:rsidRDefault="00000000">
          <w:pPr>
            <w:pStyle w:val="TOC1"/>
            <w:rPr>
              <w:rFonts w:eastAsiaTheme="minorEastAsia"/>
              <w:noProof/>
              <w:lang w:val="ru-RU" w:eastAsia="ru-RU"/>
            </w:rPr>
          </w:pPr>
          <w:hyperlink w:anchor="_Toc117590796" w:history="1">
            <w:r w:rsidR="00857D35" w:rsidRPr="006D6110">
              <w:rPr>
                <w:rStyle w:val="Hyperlink"/>
                <w:noProof/>
              </w:rPr>
              <w:t>4</w:t>
            </w:r>
            <w:r w:rsidR="00857D35">
              <w:rPr>
                <w:rFonts w:eastAsiaTheme="minorEastAsia"/>
                <w:noProof/>
                <w:lang w:val="ru-RU" w:eastAsia="ru-RU"/>
              </w:rPr>
              <w:tab/>
            </w:r>
            <w:r w:rsidR="00857D35" w:rsidRPr="006D6110">
              <w:rPr>
                <w:rStyle w:val="Hyperlink"/>
                <w:noProof/>
              </w:rPr>
              <w:t>Governance</w:t>
            </w:r>
            <w:r w:rsidR="00857D35">
              <w:rPr>
                <w:noProof/>
                <w:webHidden/>
              </w:rPr>
              <w:tab/>
            </w:r>
            <w:r w:rsidR="00857D35">
              <w:rPr>
                <w:noProof/>
                <w:webHidden/>
              </w:rPr>
              <w:fldChar w:fldCharType="begin"/>
            </w:r>
            <w:r w:rsidR="00857D35">
              <w:rPr>
                <w:noProof/>
                <w:webHidden/>
              </w:rPr>
              <w:instrText xml:space="preserve"> PAGEREF _Toc117590796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070ECF68" w14:textId="6A4936C0" w:rsidR="00857D35" w:rsidRDefault="00000000">
          <w:pPr>
            <w:pStyle w:val="TOC2"/>
            <w:tabs>
              <w:tab w:val="left" w:pos="880"/>
              <w:tab w:val="right" w:leader="dot" w:pos="9062"/>
            </w:tabs>
            <w:rPr>
              <w:rFonts w:eastAsiaTheme="minorEastAsia"/>
              <w:noProof/>
              <w:lang w:val="ru-RU" w:eastAsia="ru-RU"/>
            </w:rPr>
          </w:pPr>
          <w:hyperlink w:anchor="_Toc117590797" w:history="1">
            <w:r w:rsidR="00857D35" w:rsidRPr="006D6110">
              <w:rPr>
                <w:rStyle w:val="Hyperlink"/>
                <w:noProof/>
              </w:rPr>
              <w:t>4.1</w:t>
            </w:r>
            <w:r w:rsidR="00857D35">
              <w:rPr>
                <w:rFonts w:eastAsiaTheme="minorEastAsia"/>
                <w:noProof/>
                <w:lang w:val="ru-RU" w:eastAsia="ru-RU"/>
              </w:rPr>
              <w:tab/>
            </w:r>
            <w:r w:rsidR="00857D35" w:rsidRPr="006D6110">
              <w:rPr>
                <w:rStyle w:val="Hyperlink"/>
                <w:noProof/>
              </w:rPr>
              <w:t>Executive Committee (Leadership Team)</w:t>
            </w:r>
            <w:r w:rsidR="00857D35">
              <w:rPr>
                <w:noProof/>
                <w:webHidden/>
              </w:rPr>
              <w:tab/>
            </w:r>
            <w:r w:rsidR="00857D35">
              <w:rPr>
                <w:noProof/>
                <w:webHidden/>
              </w:rPr>
              <w:fldChar w:fldCharType="begin"/>
            </w:r>
            <w:r w:rsidR="00857D35">
              <w:rPr>
                <w:noProof/>
                <w:webHidden/>
              </w:rPr>
              <w:instrText xml:space="preserve"> PAGEREF _Toc117590797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5E377690" w14:textId="021F81B4" w:rsidR="00857D35" w:rsidRDefault="00000000">
          <w:pPr>
            <w:pStyle w:val="TOC2"/>
            <w:tabs>
              <w:tab w:val="left" w:pos="880"/>
              <w:tab w:val="right" w:leader="dot" w:pos="9062"/>
            </w:tabs>
            <w:rPr>
              <w:rFonts w:eastAsiaTheme="minorEastAsia"/>
              <w:noProof/>
              <w:lang w:val="ru-RU" w:eastAsia="ru-RU"/>
            </w:rPr>
          </w:pPr>
          <w:hyperlink w:anchor="_Toc117590798" w:history="1">
            <w:r w:rsidR="00857D35" w:rsidRPr="006D6110">
              <w:rPr>
                <w:rStyle w:val="Hyperlink"/>
                <w:noProof/>
              </w:rPr>
              <w:t>4.2</w:t>
            </w:r>
            <w:r w:rsidR="00857D35">
              <w:rPr>
                <w:rFonts w:eastAsiaTheme="minorEastAsia"/>
                <w:noProof/>
                <w:lang w:val="ru-RU" w:eastAsia="ru-RU"/>
              </w:rPr>
              <w:tab/>
            </w:r>
            <w:r w:rsidR="00857D35" w:rsidRPr="006D6110">
              <w:rPr>
                <w:rStyle w:val="Hyperlink"/>
                <w:noProof/>
              </w:rPr>
              <w:t>Quality Steering Team</w:t>
            </w:r>
            <w:r w:rsidR="00857D35">
              <w:rPr>
                <w:noProof/>
                <w:webHidden/>
              </w:rPr>
              <w:tab/>
            </w:r>
            <w:r w:rsidR="00857D35">
              <w:rPr>
                <w:noProof/>
                <w:webHidden/>
              </w:rPr>
              <w:fldChar w:fldCharType="begin"/>
            </w:r>
            <w:r w:rsidR="00857D35">
              <w:rPr>
                <w:noProof/>
                <w:webHidden/>
              </w:rPr>
              <w:instrText xml:space="preserve"> PAGEREF _Toc117590798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10CC4B7B" w14:textId="2D3C73EB" w:rsidR="00857D35" w:rsidRDefault="00000000">
          <w:pPr>
            <w:pStyle w:val="TOC1"/>
            <w:rPr>
              <w:rFonts w:eastAsiaTheme="minorEastAsia"/>
              <w:noProof/>
              <w:lang w:val="ru-RU" w:eastAsia="ru-RU"/>
            </w:rPr>
          </w:pPr>
          <w:hyperlink w:anchor="_Toc117590799" w:history="1">
            <w:r w:rsidR="00857D35" w:rsidRPr="006D6110">
              <w:rPr>
                <w:rStyle w:val="Hyperlink"/>
                <w:noProof/>
              </w:rPr>
              <w:t>5</w:t>
            </w:r>
            <w:r w:rsidR="00857D35">
              <w:rPr>
                <w:rFonts w:eastAsiaTheme="minorEastAsia"/>
                <w:noProof/>
                <w:lang w:val="ru-RU" w:eastAsia="ru-RU"/>
              </w:rPr>
              <w:tab/>
            </w:r>
            <w:r w:rsidR="00857D35" w:rsidRPr="006D6110">
              <w:rPr>
                <w:rStyle w:val="Hyperlink"/>
                <w:noProof/>
              </w:rPr>
              <w:t>Management Review</w:t>
            </w:r>
            <w:r w:rsidR="00857D35">
              <w:rPr>
                <w:noProof/>
                <w:webHidden/>
              </w:rPr>
              <w:tab/>
            </w:r>
            <w:r w:rsidR="00857D35">
              <w:rPr>
                <w:noProof/>
                <w:webHidden/>
              </w:rPr>
              <w:fldChar w:fldCharType="begin"/>
            </w:r>
            <w:r w:rsidR="00857D35">
              <w:rPr>
                <w:noProof/>
                <w:webHidden/>
              </w:rPr>
              <w:instrText xml:space="preserve"> PAGEREF _Toc117590799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8786702" w14:textId="786C1906" w:rsidR="00857D35" w:rsidRDefault="00000000">
          <w:pPr>
            <w:pStyle w:val="TOC1"/>
            <w:rPr>
              <w:rFonts w:eastAsiaTheme="minorEastAsia"/>
              <w:noProof/>
              <w:lang w:val="ru-RU" w:eastAsia="ru-RU"/>
            </w:rPr>
          </w:pPr>
          <w:hyperlink w:anchor="_Toc117590800" w:history="1">
            <w:r w:rsidR="00857D35" w:rsidRPr="006D6110">
              <w:rPr>
                <w:rStyle w:val="Hyperlink"/>
                <w:noProof/>
              </w:rPr>
              <w:t>6</w:t>
            </w:r>
            <w:r w:rsidR="00857D35">
              <w:rPr>
                <w:rFonts w:eastAsiaTheme="minorEastAsia"/>
                <w:noProof/>
                <w:lang w:val="ru-RU" w:eastAsia="ru-RU"/>
              </w:rPr>
              <w:tab/>
            </w:r>
            <w:r w:rsidR="00857D35" w:rsidRPr="006D6110">
              <w:rPr>
                <w:rStyle w:val="Hyperlink"/>
                <w:noProof/>
              </w:rPr>
              <w:t>Resource Management</w:t>
            </w:r>
            <w:r w:rsidR="00857D35">
              <w:rPr>
                <w:noProof/>
                <w:webHidden/>
              </w:rPr>
              <w:tab/>
            </w:r>
            <w:r w:rsidR="00857D35">
              <w:rPr>
                <w:noProof/>
                <w:webHidden/>
              </w:rPr>
              <w:fldChar w:fldCharType="begin"/>
            </w:r>
            <w:r w:rsidR="00857D35">
              <w:rPr>
                <w:noProof/>
                <w:webHidden/>
              </w:rPr>
              <w:instrText xml:space="preserve"> PAGEREF _Toc117590800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E14697B" w14:textId="3384E572" w:rsidR="00857D35" w:rsidRDefault="00000000">
          <w:pPr>
            <w:pStyle w:val="TOC1"/>
            <w:rPr>
              <w:rFonts w:eastAsiaTheme="minorEastAsia"/>
              <w:noProof/>
              <w:lang w:val="ru-RU" w:eastAsia="ru-RU"/>
            </w:rPr>
          </w:pPr>
          <w:hyperlink w:anchor="_Toc117590801" w:history="1">
            <w:r w:rsidR="00857D35" w:rsidRPr="006D6110">
              <w:rPr>
                <w:rStyle w:val="Hyperlink"/>
                <w:noProof/>
              </w:rPr>
              <w:t>7</w:t>
            </w:r>
            <w:r w:rsidR="00857D35">
              <w:rPr>
                <w:rFonts w:eastAsiaTheme="minorEastAsia"/>
                <w:noProof/>
                <w:lang w:val="ru-RU" w:eastAsia="ru-RU"/>
              </w:rPr>
              <w:tab/>
            </w:r>
            <w:r w:rsidR="00857D35" w:rsidRPr="006D6110">
              <w:rPr>
                <w:rStyle w:val="Hyperlink"/>
                <w:noProof/>
              </w:rPr>
              <w:t>Quality Objectives</w:t>
            </w:r>
            <w:r w:rsidR="00857D35">
              <w:rPr>
                <w:noProof/>
                <w:webHidden/>
              </w:rPr>
              <w:tab/>
            </w:r>
            <w:r w:rsidR="00857D35">
              <w:rPr>
                <w:noProof/>
                <w:webHidden/>
              </w:rPr>
              <w:fldChar w:fldCharType="begin"/>
            </w:r>
            <w:r w:rsidR="00857D35">
              <w:rPr>
                <w:noProof/>
                <w:webHidden/>
              </w:rPr>
              <w:instrText xml:space="preserve"> PAGEREF _Toc117590801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401F5E8A" w14:textId="2562A5A1" w:rsidR="00857D35" w:rsidRDefault="00000000">
          <w:pPr>
            <w:pStyle w:val="TOC1"/>
            <w:rPr>
              <w:rFonts w:eastAsiaTheme="minorEastAsia"/>
              <w:noProof/>
              <w:lang w:val="ru-RU" w:eastAsia="ru-RU"/>
            </w:rPr>
          </w:pPr>
          <w:hyperlink w:anchor="_Toc117590802" w:history="1">
            <w:r w:rsidR="00857D35" w:rsidRPr="006D6110">
              <w:rPr>
                <w:rStyle w:val="Hyperlink"/>
                <w:noProof/>
              </w:rPr>
              <w:t>8</w:t>
            </w:r>
            <w:r w:rsidR="00857D35">
              <w:rPr>
                <w:rFonts w:eastAsiaTheme="minorEastAsia"/>
                <w:noProof/>
                <w:lang w:val="ru-RU" w:eastAsia="ru-RU"/>
              </w:rPr>
              <w:tab/>
            </w:r>
            <w:r w:rsidR="00857D35" w:rsidRPr="006D6110">
              <w:rPr>
                <w:rStyle w:val="Hyperlink"/>
                <w:noProof/>
              </w:rPr>
              <w:t>Quality Strategy and Planning</w:t>
            </w:r>
            <w:r w:rsidR="00857D35">
              <w:rPr>
                <w:noProof/>
                <w:webHidden/>
              </w:rPr>
              <w:tab/>
            </w:r>
            <w:r w:rsidR="00857D35">
              <w:rPr>
                <w:noProof/>
                <w:webHidden/>
              </w:rPr>
              <w:fldChar w:fldCharType="begin"/>
            </w:r>
            <w:r w:rsidR="00857D35">
              <w:rPr>
                <w:noProof/>
                <w:webHidden/>
              </w:rPr>
              <w:instrText xml:space="preserve"> PAGEREF _Toc117590802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0E7A9938" w14:textId="7693A7F4" w:rsidR="00857D35" w:rsidRDefault="00000000">
          <w:pPr>
            <w:pStyle w:val="TOC1"/>
            <w:rPr>
              <w:rFonts w:eastAsiaTheme="minorEastAsia"/>
              <w:noProof/>
              <w:lang w:val="ru-RU" w:eastAsia="ru-RU"/>
            </w:rPr>
          </w:pPr>
          <w:hyperlink w:anchor="_Toc117590803" w:history="1">
            <w:r w:rsidR="00857D35" w:rsidRPr="006D6110">
              <w:rPr>
                <w:rStyle w:val="Hyperlink"/>
                <w:noProof/>
              </w:rPr>
              <w:t>9</w:t>
            </w:r>
            <w:r w:rsidR="00857D35">
              <w:rPr>
                <w:rFonts w:eastAsiaTheme="minorEastAsia"/>
                <w:noProof/>
                <w:lang w:val="ru-RU" w:eastAsia="ru-RU"/>
              </w:rPr>
              <w:tab/>
            </w:r>
            <w:r w:rsidR="00857D35" w:rsidRPr="006D6110">
              <w:rPr>
                <w:rStyle w:val="Hyperlink"/>
                <w:noProof/>
              </w:rPr>
              <w:t>Leadership Responsibilities</w:t>
            </w:r>
            <w:r w:rsidR="00857D35">
              <w:rPr>
                <w:noProof/>
                <w:webHidden/>
              </w:rPr>
              <w:tab/>
            </w:r>
            <w:r w:rsidR="00857D35">
              <w:rPr>
                <w:noProof/>
                <w:webHidden/>
              </w:rPr>
              <w:fldChar w:fldCharType="begin"/>
            </w:r>
            <w:r w:rsidR="00857D35">
              <w:rPr>
                <w:noProof/>
                <w:webHidden/>
              </w:rPr>
              <w:instrText xml:space="preserve"> PAGEREF _Toc117590803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054BEF5" w14:textId="49113C9E" w:rsidR="00857D35" w:rsidRDefault="00000000">
          <w:pPr>
            <w:pStyle w:val="TOC1"/>
            <w:rPr>
              <w:rFonts w:eastAsiaTheme="minorEastAsia"/>
              <w:noProof/>
              <w:lang w:val="ru-RU" w:eastAsia="ru-RU"/>
            </w:rPr>
          </w:pPr>
          <w:hyperlink w:anchor="_Toc117590804" w:history="1">
            <w:r w:rsidR="00857D35" w:rsidRPr="006D6110">
              <w:rPr>
                <w:rStyle w:val="Hyperlink"/>
                <w:noProof/>
              </w:rPr>
              <w:t>10</w:t>
            </w:r>
            <w:r w:rsidR="00857D35">
              <w:rPr>
                <w:rFonts w:eastAsiaTheme="minorEastAsia"/>
                <w:noProof/>
                <w:lang w:val="ru-RU" w:eastAsia="ru-RU"/>
              </w:rPr>
              <w:tab/>
            </w:r>
            <w:r w:rsidR="00857D35" w:rsidRPr="006D6110">
              <w:rPr>
                <w:rStyle w:val="Hyperlink"/>
                <w:noProof/>
              </w:rPr>
              <w:t>Quality Management System</w:t>
            </w:r>
            <w:r w:rsidR="00857D35">
              <w:rPr>
                <w:noProof/>
                <w:webHidden/>
              </w:rPr>
              <w:tab/>
            </w:r>
            <w:r w:rsidR="00857D35">
              <w:rPr>
                <w:noProof/>
                <w:webHidden/>
              </w:rPr>
              <w:fldChar w:fldCharType="begin"/>
            </w:r>
            <w:r w:rsidR="00857D35">
              <w:rPr>
                <w:noProof/>
                <w:webHidden/>
              </w:rPr>
              <w:instrText xml:space="preserve"> PAGEREF _Toc117590804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E2E66AB" w14:textId="0F3A0ABC" w:rsidR="00857D35" w:rsidRDefault="00000000">
          <w:pPr>
            <w:pStyle w:val="TOC1"/>
            <w:rPr>
              <w:rFonts w:eastAsiaTheme="minorEastAsia"/>
              <w:noProof/>
              <w:lang w:val="ru-RU" w:eastAsia="ru-RU"/>
            </w:rPr>
          </w:pPr>
          <w:hyperlink w:anchor="_Toc117590805" w:history="1">
            <w:r w:rsidR="00857D35" w:rsidRPr="006D6110">
              <w:rPr>
                <w:rStyle w:val="Hyperlink"/>
                <w:noProof/>
              </w:rPr>
              <w:t>11</w:t>
            </w:r>
            <w:r w:rsidR="00857D35">
              <w:rPr>
                <w:rFonts w:eastAsiaTheme="minorEastAsia"/>
                <w:noProof/>
                <w:lang w:val="ru-RU" w:eastAsia="ru-RU"/>
              </w:rPr>
              <w:tab/>
            </w:r>
            <w:r w:rsidR="00857D35" w:rsidRPr="006D6110">
              <w:rPr>
                <w:rStyle w:val="Hyperlink"/>
                <w:noProof/>
              </w:rPr>
              <w:t>Documentation of the QMS</w:t>
            </w:r>
            <w:r w:rsidR="00857D35">
              <w:rPr>
                <w:noProof/>
                <w:webHidden/>
              </w:rPr>
              <w:tab/>
            </w:r>
            <w:r w:rsidR="00857D35">
              <w:rPr>
                <w:noProof/>
                <w:webHidden/>
              </w:rPr>
              <w:fldChar w:fldCharType="begin"/>
            </w:r>
            <w:r w:rsidR="00857D35">
              <w:rPr>
                <w:noProof/>
                <w:webHidden/>
              </w:rPr>
              <w:instrText xml:space="preserve"> PAGEREF _Toc117590805 \h </w:instrText>
            </w:r>
            <w:r w:rsidR="00857D35">
              <w:rPr>
                <w:noProof/>
                <w:webHidden/>
              </w:rPr>
            </w:r>
            <w:r w:rsidR="00857D35">
              <w:rPr>
                <w:noProof/>
                <w:webHidden/>
              </w:rPr>
              <w:fldChar w:fldCharType="separate"/>
            </w:r>
            <w:r w:rsidR="00857D35">
              <w:rPr>
                <w:noProof/>
                <w:webHidden/>
              </w:rPr>
              <w:t>8</w:t>
            </w:r>
            <w:r w:rsidR="00857D35">
              <w:rPr>
                <w:noProof/>
                <w:webHidden/>
              </w:rPr>
              <w:fldChar w:fldCharType="end"/>
            </w:r>
          </w:hyperlink>
        </w:p>
        <w:p w14:paraId="7525614B" w14:textId="64773D1A" w:rsidR="00857D35" w:rsidRDefault="00000000">
          <w:pPr>
            <w:pStyle w:val="TOC2"/>
            <w:tabs>
              <w:tab w:val="left" w:pos="880"/>
              <w:tab w:val="right" w:leader="dot" w:pos="9062"/>
            </w:tabs>
            <w:rPr>
              <w:rFonts w:eastAsiaTheme="minorEastAsia"/>
              <w:noProof/>
              <w:lang w:val="ru-RU" w:eastAsia="ru-RU"/>
            </w:rPr>
          </w:pPr>
          <w:hyperlink w:anchor="_Toc117590806" w:history="1">
            <w:r w:rsidR="00857D35" w:rsidRPr="006D6110">
              <w:rPr>
                <w:rStyle w:val="Hyperlink"/>
                <w:noProof/>
              </w:rPr>
              <w:t>11.1</w:t>
            </w:r>
            <w:r w:rsidR="00857D35">
              <w:rPr>
                <w:rFonts w:eastAsiaTheme="minorEastAsia"/>
                <w:noProof/>
                <w:lang w:val="ru-RU" w:eastAsia="ru-RU"/>
              </w:rPr>
              <w:tab/>
            </w:r>
            <w:r w:rsidR="00857D35" w:rsidRPr="006D6110">
              <w:rPr>
                <w:rStyle w:val="Hyperlink"/>
                <w:noProof/>
              </w:rPr>
              <w:t>Tier One - Master Documents</w:t>
            </w:r>
            <w:r w:rsidR="00857D35">
              <w:rPr>
                <w:noProof/>
                <w:webHidden/>
              </w:rPr>
              <w:tab/>
            </w:r>
            <w:r w:rsidR="00857D35">
              <w:rPr>
                <w:noProof/>
                <w:webHidden/>
              </w:rPr>
              <w:fldChar w:fldCharType="begin"/>
            </w:r>
            <w:r w:rsidR="00857D35">
              <w:rPr>
                <w:noProof/>
                <w:webHidden/>
              </w:rPr>
              <w:instrText xml:space="preserve"> PAGEREF _Toc117590806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36127CC6" w14:textId="62B64D4E" w:rsidR="00857D35" w:rsidRDefault="00000000">
          <w:pPr>
            <w:pStyle w:val="TOC2"/>
            <w:tabs>
              <w:tab w:val="left" w:pos="880"/>
              <w:tab w:val="right" w:leader="dot" w:pos="9062"/>
            </w:tabs>
            <w:rPr>
              <w:rFonts w:eastAsiaTheme="minorEastAsia"/>
              <w:noProof/>
              <w:lang w:val="ru-RU" w:eastAsia="ru-RU"/>
            </w:rPr>
          </w:pPr>
          <w:hyperlink w:anchor="_Toc117590807" w:history="1">
            <w:r w:rsidR="00857D35" w:rsidRPr="006D6110">
              <w:rPr>
                <w:rStyle w:val="Hyperlink"/>
                <w:noProof/>
              </w:rPr>
              <w:t>11.2</w:t>
            </w:r>
            <w:r w:rsidR="00857D35">
              <w:rPr>
                <w:rFonts w:eastAsiaTheme="minorEastAsia"/>
                <w:noProof/>
                <w:lang w:val="ru-RU" w:eastAsia="ru-RU"/>
              </w:rPr>
              <w:tab/>
            </w:r>
            <w:r w:rsidR="00857D35" w:rsidRPr="006D6110">
              <w:rPr>
                <w:rStyle w:val="Hyperlink"/>
                <w:noProof/>
              </w:rPr>
              <w:t>Tier Two – Policies</w:t>
            </w:r>
            <w:r w:rsidR="00857D35">
              <w:rPr>
                <w:noProof/>
                <w:webHidden/>
              </w:rPr>
              <w:tab/>
            </w:r>
            <w:r w:rsidR="00857D35">
              <w:rPr>
                <w:noProof/>
                <w:webHidden/>
              </w:rPr>
              <w:fldChar w:fldCharType="begin"/>
            </w:r>
            <w:r w:rsidR="00857D35">
              <w:rPr>
                <w:noProof/>
                <w:webHidden/>
              </w:rPr>
              <w:instrText xml:space="preserve"> PAGEREF _Toc117590807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7E497B96" w14:textId="0BE1455B" w:rsidR="00857D35" w:rsidRDefault="00000000">
          <w:pPr>
            <w:pStyle w:val="TOC2"/>
            <w:tabs>
              <w:tab w:val="left" w:pos="880"/>
              <w:tab w:val="right" w:leader="dot" w:pos="9062"/>
            </w:tabs>
            <w:rPr>
              <w:rFonts w:eastAsiaTheme="minorEastAsia"/>
              <w:noProof/>
              <w:lang w:val="ru-RU" w:eastAsia="ru-RU"/>
            </w:rPr>
          </w:pPr>
          <w:hyperlink w:anchor="_Toc117590808" w:history="1">
            <w:r w:rsidR="00857D35" w:rsidRPr="006D6110">
              <w:rPr>
                <w:rStyle w:val="Hyperlink"/>
                <w:noProof/>
              </w:rPr>
              <w:t>11.3</w:t>
            </w:r>
            <w:r w:rsidR="00857D35">
              <w:rPr>
                <w:rFonts w:eastAsiaTheme="minorEastAsia"/>
                <w:noProof/>
                <w:lang w:val="ru-RU" w:eastAsia="ru-RU"/>
              </w:rPr>
              <w:tab/>
            </w:r>
            <w:r w:rsidR="00857D35" w:rsidRPr="006D6110">
              <w:rPr>
                <w:rStyle w:val="Hyperlink"/>
                <w:noProof/>
              </w:rPr>
              <w:t>Tier Three – Operating Procedures (SOPs, Working Instructions)</w:t>
            </w:r>
            <w:r w:rsidR="00857D35">
              <w:rPr>
                <w:noProof/>
                <w:webHidden/>
              </w:rPr>
              <w:tab/>
            </w:r>
            <w:r w:rsidR="00857D35">
              <w:rPr>
                <w:noProof/>
                <w:webHidden/>
              </w:rPr>
              <w:fldChar w:fldCharType="begin"/>
            </w:r>
            <w:r w:rsidR="00857D35">
              <w:rPr>
                <w:noProof/>
                <w:webHidden/>
              </w:rPr>
              <w:instrText xml:space="preserve"> PAGEREF _Toc117590808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4172A84" w14:textId="70EF226D" w:rsidR="00857D35" w:rsidRDefault="00000000">
          <w:pPr>
            <w:pStyle w:val="TOC2"/>
            <w:tabs>
              <w:tab w:val="left" w:pos="880"/>
              <w:tab w:val="right" w:leader="dot" w:pos="9062"/>
            </w:tabs>
            <w:rPr>
              <w:rFonts w:eastAsiaTheme="minorEastAsia"/>
              <w:noProof/>
              <w:lang w:val="ru-RU" w:eastAsia="ru-RU"/>
            </w:rPr>
          </w:pPr>
          <w:hyperlink w:anchor="_Toc117590809" w:history="1">
            <w:r w:rsidR="00857D35" w:rsidRPr="006D6110">
              <w:rPr>
                <w:rStyle w:val="Hyperlink"/>
                <w:noProof/>
              </w:rPr>
              <w:t>11.4</w:t>
            </w:r>
            <w:r w:rsidR="00857D35">
              <w:rPr>
                <w:rFonts w:eastAsiaTheme="minorEastAsia"/>
                <w:noProof/>
                <w:lang w:val="ru-RU" w:eastAsia="ru-RU"/>
              </w:rPr>
              <w:tab/>
            </w:r>
            <w:r w:rsidR="00857D35" w:rsidRPr="006D6110">
              <w:rPr>
                <w:rStyle w:val="Hyperlink"/>
                <w:noProof/>
              </w:rPr>
              <w:t>Tier Four – Records, Reports</w:t>
            </w:r>
            <w:r w:rsidR="00857D35">
              <w:rPr>
                <w:noProof/>
                <w:webHidden/>
              </w:rPr>
              <w:tab/>
            </w:r>
            <w:r w:rsidR="00857D35">
              <w:rPr>
                <w:noProof/>
                <w:webHidden/>
              </w:rPr>
              <w:fldChar w:fldCharType="begin"/>
            </w:r>
            <w:r w:rsidR="00857D35">
              <w:rPr>
                <w:noProof/>
                <w:webHidden/>
              </w:rPr>
              <w:instrText xml:space="preserve"> PAGEREF _Toc117590809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7C70210" w14:textId="3222D4DD" w:rsidR="00857D35" w:rsidRDefault="00000000">
          <w:pPr>
            <w:pStyle w:val="TOC2"/>
            <w:tabs>
              <w:tab w:val="left" w:pos="880"/>
              <w:tab w:val="right" w:leader="dot" w:pos="9062"/>
            </w:tabs>
            <w:rPr>
              <w:rFonts w:eastAsiaTheme="minorEastAsia"/>
              <w:noProof/>
              <w:lang w:val="ru-RU" w:eastAsia="ru-RU"/>
            </w:rPr>
          </w:pPr>
          <w:hyperlink w:anchor="_Toc117590810" w:history="1">
            <w:r w:rsidR="00857D35" w:rsidRPr="006D6110">
              <w:rPr>
                <w:rStyle w:val="Hyperlink"/>
                <w:noProof/>
              </w:rPr>
              <w:t>11.5</w:t>
            </w:r>
            <w:r w:rsidR="00857D35">
              <w:rPr>
                <w:rFonts w:eastAsiaTheme="minorEastAsia"/>
                <w:noProof/>
                <w:lang w:val="ru-RU" w:eastAsia="ru-RU"/>
              </w:rPr>
              <w:tab/>
            </w:r>
            <w:r w:rsidR="00857D35" w:rsidRPr="006D6110">
              <w:rPr>
                <w:rStyle w:val="Hyperlink"/>
                <w:noProof/>
              </w:rPr>
              <w:t>Applicability of QMS documentation</w:t>
            </w:r>
            <w:r w:rsidR="00857D35">
              <w:rPr>
                <w:noProof/>
                <w:webHidden/>
              </w:rPr>
              <w:tab/>
            </w:r>
            <w:r w:rsidR="00857D35">
              <w:rPr>
                <w:noProof/>
                <w:webHidden/>
              </w:rPr>
              <w:fldChar w:fldCharType="begin"/>
            </w:r>
            <w:r w:rsidR="00857D35">
              <w:rPr>
                <w:noProof/>
                <w:webHidden/>
              </w:rPr>
              <w:instrText xml:space="preserve"> PAGEREF _Toc117590810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58A7002B" w14:textId="66ABF884" w:rsidR="00857D35" w:rsidRDefault="00000000">
          <w:pPr>
            <w:pStyle w:val="TOC1"/>
            <w:rPr>
              <w:rFonts w:eastAsiaTheme="minorEastAsia"/>
              <w:noProof/>
              <w:lang w:val="ru-RU" w:eastAsia="ru-RU"/>
            </w:rPr>
          </w:pPr>
          <w:hyperlink w:anchor="_Toc117590811" w:history="1">
            <w:r w:rsidR="00857D35" w:rsidRPr="006D6110">
              <w:rPr>
                <w:rStyle w:val="Hyperlink"/>
                <w:noProof/>
              </w:rPr>
              <w:t>12</w:t>
            </w:r>
            <w:r w:rsidR="00857D35">
              <w:rPr>
                <w:rFonts w:eastAsiaTheme="minorEastAsia"/>
                <w:noProof/>
                <w:lang w:val="ru-RU" w:eastAsia="ru-RU"/>
              </w:rPr>
              <w:tab/>
            </w:r>
            <w:r w:rsidR="00857D35" w:rsidRPr="006D6110">
              <w:rPr>
                <w:rStyle w:val="Hyperlink"/>
                <w:noProof/>
              </w:rPr>
              <w:t>Fundamental Quality Systems and Processes</w:t>
            </w:r>
            <w:r w:rsidR="00857D35">
              <w:rPr>
                <w:noProof/>
                <w:webHidden/>
              </w:rPr>
              <w:tab/>
            </w:r>
            <w:r w:rsidR="00857D35">
              <w:rPr>
                <w:noProof/>
                <w:webHidden/>
              </w:rPr>
              <w:fldChar w:fldCharType="begin"/>
            </w:r>
            <w:r w:rsidR="00857D35">
              <w:rPr>
                <w:noProof/>
                <w:webHidden/>
              </w:rPr>
              <w:instrText xml:space="preserve"> PAGEREF _Toc117590811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19BE6217" w14:textId="59ACCBC6" w:rsidR="00857D35" w:rsidRDefault="00000000">
          <w:pPr>
            <w:pStyle w:val="TOC2"/>
            <w:tabs>
              <w:tab w:val="left" w:pos="880"/>
              <w:tab w:val="right" w:leader="dot" w:pos="9062"/>
            </w:tabs>
            <w:rPr>
              <w:rFonts w:eastAsiaTheme="minorEastAsia"/>
              <w:noProof/>
              <w:lang w:val="ru-RU" w:eastAsia="ru-RU"/>
            </w:rPr>
          </w:pPr>
          <w:hyperlink w:anchor="_Toc117590812" w:history="1">
            <w:r w:rsidR="00857D35" w:rsidRPr="006D6110">
              <w:rPr>
                <w:rStyle w:val="Hyperlink"/>
                <w:noProof/>
              </w:rPr>
              <w:t>12.1</w:t>
            </w:r>
            <w:r w:rsidR="00857D35">
              <w:rPr>
                <w:rFonts w:eastAsiaTheme="minorEastAsia"/>
                <w:noProof/>
                <w:lang w:val="ru-RU" w:eastAsia="ru-RU"/>
              </w:rPr>
              <w:tab/>
            </w:r>
            <w:r w:rsidR="00857D35" w:rsidRPr="006D6110">
              <w:rPr>
                <w:rStyle w:val="Hyperlink"/>
                <w:noProof/>
              </w:rPr>
              <w:t>Quality Risk Management</w:t>
            </w:r>
            <w:r w:rsidR="00857D35">
              <w:rPr>
                <w:noProof/>
                <w:webHidden/>
              </w:rPr>
              <w:tab/>
            </w:r>
            <w:r w:rsidR="00857D35">
              <w:rPr>
                <w:noProof/>
                <w:webHidden/>
              </w:rPr>
              <w:fldChar w:fldCharType="begin"/>
            </w:r>
            <w:r w:rsidR="00857D35">
              <w:rPr>
                <w:noProof/>
                <w:webHidden/>
              </w:rPr>
              <w:instrText xml:space="preserve"> PAGEREF _Toc117590812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7C5D87C" w14:textId="1E747676" w:rsidR="00857D35" w:rsidRDefault="00000000">
          <w:pPr>
            <w:pStyle w:val="TOC2"/>
            <w:tabs>
              <w:tab w:val="left" w:pos="880"/>
              <w:tab w:val="right" w:leader="dot" w:pos="9062"/>
            </w:tabs>
            <w:rPr>
              <w:rFonts w:eastAsiaTheme="minorEastAsia"/>
              <w:noProof/>
              <w:lang w:val="ru-RU" w:eastAsia="ru-RU"/>
            </w:rPr>
          </w:pPr>
          <w:hyperlink w:anchor="_Toc117590813" w:history="1">
            <w:r w:rsidR="00857D35" w:rsidRPr="006D6110">
              <w:rPr>
                <w:rStyle w:val="Hyperlink"/>
                <w:noProof/>
              </w:rPr>
              <w:t>12.2</w:t>
            </w:r>
            <w:r w:rsidR="00857D35">
              <w:rPr>
                <w:rFonts w:eastAsiaTheme="minorEastAsia"/>
                <w:noProof/>
                <w:lang w:val="ru-RU" w:eastAsia="ru-RU"/>
              </w:rPr>
              <w:tab/>
            </w:r>
            <w:r w:rsidR="00857D35" w:rsidRPr="006D6110">
              <w:rPr>
                <w:rStyle w:val="Hyperlink"/>
                <w:noProof/>
              </w:rPr>
              <w:t>Data and</w:t>
            </w:r>
            <w:r w:rsidR="00857D35" w:rsidRPr="006D6110">
              <w:rPr>
                <w:rStyle w:val="Hyperlink"/>
                <w:noProof/>
                <w:spacing w:val="-3"/>
              </w:rPr>
              <w:t xml:space="preserve"> </w:t>
            </w:r>
            <w:r w:rsidR="00857D35" w:rsidRPr="006D6110">
              <w:rPr>
                <w:rStyle w:val="Hyperlink"/>
                <w:noProof/>
              </w:rPr>
              <w:t>Records</w:t>
            </w:r>
            <w:r w:rsidR="00857D35">
              <w:rPr>
                <w:noProof/>
                <w:webHidden/>
              </w:rPr>
              <w:tab/>
            </w:r>
            <w:r w:rsidR="00857D35">
              <w:rPr>
                <w:noProof/>
                <w:webHidden/>
              </w:rPr>
              <w:fldChar w:fldCharType="begin"/>
            </w:r>
            <w:r w:rsidR="00857D35">
              <w:rPr>
                <w:noProof/>
                <w:webHidden/>
              </w:rPr>
              <w:instrText xml:space="preserve"> PAGEREF _Toc117590813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C0ED581" w14:textId="148E333A" w:rsidR="00857D35" w:rsidRDefault="00000000">
          <w:pPr>
            <w:pStyle w:val="TOC2"/>
            <w:tabs>
              <w:tab w:val="left" w:pos="880"/>
              <w:tab w:val="right" w:leader="dot" w:pos="9062"/>
            </w:tabs>
            <w:rPr>
              <w:rFonts w:eastAsiaTheme="minorEastAsia"/>
              <w:noProof/>
              <w:lang w:val="ru-RU" w:eastAsia="ru-RU"/>
            </w:rPr>
          </w:pPr>
          <w:hyperlink w:anchor="_Toc117590814" w:history="1">
            <w:r w:rsidR="00857D35" w:rsidRPr="006D6110">
              <w:rPr>
                <w:rStyle w:val="Hyperlink"/>
                <w:noProof/>
              </w:rPr>
              <w:t>12.3</w:t>
            </w:r>
            <w:r w:rsidR="00857D35">
              <w:rPr>
                <w:rFonts w:eastAsiaTheme="minorEastAsia"/>
                <w:noProof/>
                <w:lang w:val="ru-RU" w:eastAsia="ru-RU"/>
              </w:rPr>
              <w:tab/>
            </w:r>
            <w:r w:rsidR="00857D35" w:rsidRPr="006D6110">
              <w:rPr>
                <w:rStyle w:val="Hyperlink"/>
                <w:noProof/>
              </w:rPr>
              <w:t>Events</w:t>
            </w:r>
            <w:r w:rsidR="00857D35">
              <w:rPr>
                <w:noProof/>
                <w:webHidden/>
              </w:rPr>
              <w:tab/>
            </w:r>
            <w:r w:rsidR="00857D35">
              <w:rPr>
                <w:noProof/>
                <w:webHidden/>
              </w:rPr>
              <w:fldChar w:fldCharType="begin"/>
            </w:r>
            <w:r w:rsidR="00857D35">
              <w:rPr>
                <w:noProof/>
                <w:webHidden/>
              </w:rPr>
              <w:instrText xml:space="preserve"> PAGEREF _Toc117590814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20218224" w14:textId="3BE23908" w:rsidR="00857D35" w:rsidRDefault="00000000">
          <w:pPr>
            <w:pStyle w:val="TOC2"/>
            <w:tabs>
              <w:tab w:val="left" w:pos="880"/>
              <w:tab w:val="right" w:leader="dot" w:pos="9062"/>
            </w:tabs>
            <w:rPr>
              <w:rFonts w:eastAsiaTheme="minorEastAsia"/>
              <w:noProof/>
              <w:lang w:val="ru-RU" w:eastAsia="ru-RU"/>
            </w:rPr>
          </w:pPr>
          <w:hyperlink w:anchor="_Toc117590815" w:history="1">
            <w:r w:rsidR="00857D35" w:rsidRPr="006D6110">
              <w:rPr>
                <w:rStyle w:val="Hyperlink"/>
                <w:noProof/>
              </w:rPr>
              <w:t>12.4</w:t>
            </w:r>
            <w:r w:rsidR="00857D35">
              <w:rPr>
                <w:rFonts w:eastAsiaTheme="minorEastAsia"/>
                <w:noProof/>
                <w:lang w:val="ru-RU" w:eastAsia="ru-RU"/>
              </w:rPr>
              <w:tab/>
            </w:r>
            <w:r w:rsidR="00857D35" w:rsidRPr="006D6110">
              <w:rPr>
                <w:rStyle w:val="Hyperlink"/>
                <w:noProof/>
              </w:rPr>
              <w:t>Change Management</w:t>
            </w:r>
            <w:r w:rsidR="00857D35">
              <w:rPr>
                <w:noProof/>
                <w:webHidden/>
              </w:rPr>
              <w:tab/>
            </w:r>
            <w:r w:rsidR="00857D35">
              <w:rPr>
                <w:noProof/>
                <w:webHidden/>
              </w:rPr>
              <w:fldChar w:fldCharType="begin"/>
            </w:r>
            <w:r w:rsidR="00857D35">
              <w:rPr>
                <w:noProof/>
                <w:webHidden/>
              </w:rPr>
              <w:instrText xml:space="preserve"> PAGEREF _Toc117590815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408A7579" w14:textId="4761BAFB" w:rsidR="00857D35" w:rsidRDefault="00000000">
          <w:pPr>
            <w:pStyle w:val="TOC2"/>
            <w:tabs>
              <w:tab w:val="left" w:pos="880"/>
              <w:tab w:val="right" w:leader="dot" w:pos="9062"/>
            </w:tabs>
            <w:rPr>
              <w:rFonts w:eastAsiaTheme="minorEastAsia"/>
              <w:noProof/>
              <w:lang w:val="ru-RU" w:eastAsia="ru-RU"/>
            </w:rPr>
          </w:pPr>
          <w:hyperlink w:anchor="_Toc117590816" w:history="1">
            <w:r w:rsidR="00857D35" w:rsidRPr="006D6110">
              <w:rPr>
                <w:rStyle w:val="Hyperlink"/>
                <w:noProof/>
              </w:rPr>
              <w:t>12.5</w:t>
            </w:r>
            <w:r w:rsidR="00857D35">
              <w:rPr>
                <w:rFonts w:eastAsiaTheme="minorEastAsia"/>
                <w:noProof/>
                <w:lang w:val="ru-RU" w:eastAsia="ru-RU"/>
              </w:rPr>
              <w:tab/>
            </w:r>
            <w:r w:rsidR="00857D35" w:rsidRPr="006D6110">
              <w:rPr>
                <w:rStyle w:val="Hyperlink"/>
                <w:noProof/>
              </w:rPr>
              <w:t>Audits and Inspections</w:t>
            </w:r>
            <w:r w:rsidR="00857D35">
              <w:rPr>
                <w:noProof/>
                <w:webHidden/>
              </w:rPr>
              <w:tab/>
            </w:r>
            <w:r w:rsidR="00857D35">
              <w:rPr>
                <w:noProof/>
                <w:webHidden/>
              </w:rPr>
              <w:fldChar w:fldCharType="begin"/>
            </w:r>
            <w:r w:rsidR="00857D35">
              <w:rPr>
                <w:noProof/>
                <w:webHidden/>
              </w:rPr>
              <w:instrText xml:space="preserve"> PAGEREF _Toc117590816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1AC966FF" w14:textId="2DDBF2C2" w:rsidR="00857D35" w:rsidRDefault="00000000">
          <w:pPr>
            <w:pStyle w:val="TOC2"/>
            <w:tabs>
              <w:tab w:val="left" w:pos="880"/>
              <w:tab w:val="right" w:leader="dot" w:pos="9062"/>
            </w:tabs>
            <w:rPr>
              <w:rFonts w:eastAsiaTheme="minorEastAsia"/>
              <w:noProof/>
              <w:lang w:val="ru-RU" w:eastAsia="ru-RU"/>
            </w:rPr>
          </w:pPr>
          <w:hyperlink w:anchor="_Toc117590817" w:history="1">
            <w:r w:rsidR="00857D35" w:rsidRPr="006D6110">
              <w:rPr>
                <w:rStyle w:val="Hyperlink"/>
                <w:noProof/>
              </w:rPr>
              <w:t>12.6</w:t>
            </w:r>
            <w:r w:rsidR="00857D35">
              <w:rPr>
                <w:rFonts w:eastAsiaTheme="minorEastAsia"/>
                <w:noProof/>
                <w:lang w:val="ru-RU" w:eastAsia="ru-RU"/>
              </w:rPr>
              <w:tab/>
            </w:r>
            <w:r w:rsidR="00857D35" w:rsidRPr="006D6110">
              <w:rPr>
                <w:rStyle w:val="Hyperlink"/>
                <w:noProof/>
              </w:rPr>
              <w:t>Escalation Event Management</w:t>
            </w:r>
            <w:r w:rsidR="00857D35">
              <w:rPr>
                <w:noProof/>
                <w:webHidden/>
              </w:rPr>
              <w:tab/>
            </w:r>
            <w:r w:rsidR="00857D35">
              <w:rPr>
                <w:noProof/>
                <w:webHidden/>
              </w:rPr>
              <w:fldChar w:fldCharType="begin"/>
            </w:r>
            <w:r w:rsidR="00857D35">
              <w:rPr>
                <w:noProof/>
                <w:webHidden/>
              </w:rPr>
              <w:instrText xml:space="preserve"> PAGEREF _Toc117590817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3B80F56A" w14:textId="273BE454" w:rsidR="00857D35" w:rsidRDefault="00000000">
          <w:pPr>
            <w:pStyle w:val="TOC2"/>
            <w:tabs>
              <w:tab w:val="left" w:pos="880"/>
              <w:tab w:val="right" w:leader="dot" w:pos="9062"/>
            </w:tabs>
            <w:rPr>
              <w:rFonts w:eastAsiaTheme="minorEastAsia"/>
              <w:noProof/>
              <w:lang w:val="ru-RU" w:eastAsia="ru-RU"/>
            </w:rPr>
          </w:pPr>
          <w:hyperlink w:anchor="_Toc117590818" w:history="1">
            <w:r w:rsidR="00857D35" w:rsidRPr="006D6110">
              <w:rPr>
                <w:rStyle w:val="Hyperlink"/>
                <w:noProof/>
              </w:rPr>
              <w:t>12.7</w:t>
            </w:r>
            <w:r w:rsidR="00857D35">
              <w:rPr>
                <w:rFonts w:eastAsiaTheme="minorEastAsia"/>
                <w:noProof/>
                <w:lang w:val="ru-RU" w:eastAsia="ru-RU"/>
              </w:rPr>
              <w:tab/>
            </w:r>
            <w:r w:rsidR="00857D35" w:rsidRPr="006D6110">
              <w:rPr>
                <w:rStyle w:val="Hyperlink"/>
                <w:noProof/>
              </w:rPr>
              <w:t>Material Management</w:t>
            </w:r>
            <w:r w:rsidR="00857D35">
              <w:rPr>
                <w:noProof/>
                <w:webHidden/>
              </w:rPr>
              <w:tab/>
            </w:r>
            <w:r w:rsidR="00857D35">
              <w:rPr>
                <w:noProof/>
                <w:webHidden/>
              </w:rPr>
              <w:fldChar w:fldCharType="begin"/>
            </w:r>
            <w:r w:rsidR="00857D35">
              <w:rPr>
                <w:noProof/>
                <w:webHidden/>
              </w:rPr>
              <w:instrText xml:space="preserve"> PAGEREF _Toc117590818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5D53C6DC" w14:textId="0B6DC80C" w:rsidR="00857D35" w:rsidRDefault="00000000">
          <w:pPr>
            <w:pStyle w:val="TOC2"/>
            <w:tabs>
              <w:tab w:val="left" w:pos="880"/>
              <w:tab w:val="right" w:leader="dot" w:pos="9062"/>
            </w:tabs>
            <w:rPr>
              <w:rFonts w:eastAsiaTheme="minorEastAsia"/>
              <w:noProof/>
              <w:lang w:val="ru-RU" w:eastAsia="ru-RU"/>
            </w:rPr>
          </w:pPr>
          <w:hyperlink w:anchor="_Toc117590819" w:history="1">
            <w:r w:rsidR="00857D35" w:rsidRPr="006D6110">
              <w:rPr>
                <w:rStyle w:val="Hyperlink"/>
                <w:noProof/>
              </w:rPr>
              <w:t>12.8</w:t>
            </w:r>
            <w:r w:rsidR="00857D35">
              <w:rPr>
                <w:rFonts w:eastAsiaTheme="minorEastAsia"/>
                <w:noProof/>
                <w:lang w:val="ru-RU" w:eastAsia="ru-RU"/>
              </w:rPr>
              <w:tab/>
            </w:r>
            <w:r w:rsidR="00857D35" w:rsidRPr="006D6110">
              <w:rPr>
                <w:rStyle w:val="Hyperlink"/>
                <w:noProof/>
              </w:rPr>
              <w:t>Outsourced activities Management</w:t>
            </w:r>
            <w:r w:rsidR="00857D35">
              <w:rPr>
                <w:noProof/>
                <w:webHidden/>
              </w:rPr>
              <w:tab/>
            </w:r>
            <w:r w:rsidR="00857D35">
              <w:rPr>
                <w:noProof/>
                <w:webHidden/>
              </w:rPr>
              <w:fldChar w:fldCharType="begin"/>
            </w:r>
            <w:r w:rsidR="00857D35">
              <w:rPr>
                <w:noProof/>
                <w:webHidden/>
              </w:rPr>
              <w:instrText xml:space="preserve"> PAGEREF _Toc117590819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200E094" w14:textId="264CB9D0" w:rsidR="00857D35" w:rsidRDefault="00000000">
          <w:pPr>
            <w:pStyle w:val="TOC2"/>
            <w:tabs>
              <w:tab w:val="left" w:pos="880"/>
              <w:tab w:val="right" w:leader="dot" w:pos="9062"/>
            </w:tabs>
            <w:rPr>
              <w:rFonts w:eastAsiaTheme="minorEastAsia"/>
              <w:noProof/>
              <w:lang w:val="ru-RU" w:eastAsia="ru-RU"/>
            </w:rPr>
          </w:pPr>
          <w:hyperlink w:anchor="_Toc117590820" w:history="1">
            <w:r w:rsidR="00857D35" w:rsidRPr="006D6110">
              <w:rPr>
                <w:rStyle w:val="Hyperlink"/>
                <w:noProof/>
              </w:rPr>
              <w:t>12.9</w:t>
            </w:r>
            <w:r w:rsidR="00857D35">
              <w:rPr>
                <w:rFonts w:eastAsiaTheme="minorEastAsia"/>
                <w:noProof/>
                <w:lang w:val="ru-RU" w:eastAsia="ru-RU"/>
              </w:rPr>
              <w:tab/>
            </w:r>
            <w:r w:rsidR="00857D35" w:rsidRPr="006D6110">
              <w:rPr>
                <w:rStyle w:val="Hyperlink"/>
                <w:noProof/>
              </w:rPr>
              <w:t>Computerized Systems</w:t>
            </w:r>
            <w:r w:rsidR="00857D35">
              <w:rPr>
                <w:noProof/>
                <w:webHidden/>
              </w:rPr>
              <w:tab/>
            </w:r>
            <w:r w:rsidR="00857D35">
              <w:rPr>
                <w:noProof/>
                <w:webHidden/>
              </w:rPr>
              <w:fldChar w:fldCharType="begin"/>
            </w:r>
            <w:r w:rsidR="00857D35">
              <w:rPr>
                <w:noProof/>
                <w:webHidden/>
              </w:rPr>
              <w:instrText xml:space="preserve"> PAGEREF _Toc117590820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26B474DE" w14:textId="49772BBE" w:rsidR="00857D35" w:rsidRDefault="00000000">
          <w:pPr>
            <w:pStyle w:val="TOC1"/>
            <w:rPr>
              <w:rFonts w:eastAsiaTheme="minorEastAsia"/>
              <w:noProof/>
              <w:lang w:val="ru-RU" w:eastAsia="ru-RU"/>
            </w:rPr>
          </w:pPr>
          <w:hyperlink w:anchor="_Toc117590821" w:history="1">
            <w:r w:rsidR="00857D35" w:rsidRPr="006D6110">
              <w:rPr>
                <w:rStyle w:val="Hyperlink"/>
                <w:noProof/>
              </w:rPr>
              <w:t>13</w:t>
            </w:r>
            <w:r w:rsidR="00857D35">
              <w:rPr>
                <w:rFonts w:eastAsiaTheme="minorEastAsia"/>
                <w:noProof/>
                <w:lang w:val="ru-RU" w:eastAsia="ru-RU"/>
              </w:rPr>
              <w:tab/>
            </w:r>
            <w:r w:rsidR="00857D35" w:rsidRPr="006D6110">
              <w:rPr>
                <w:rStyle w:val="Hyperlink"/>
                <w:noProof/>
              </w:rPr>
              <w:t>Terms and Abbreviations and Definitions</w:t>
            </w:r>
            <w:r w:rsidR="00857D35">
              <w:rPr>
                <w:noProof/>
                <w:webHidden/>
              </w:rPr>
              <w:tab/>
            </w:r>
            <w:r w:rsidR="00857D35">
              <w:rPr>
                <w:noProof/>
                <w:webHidden/>
              </w:rPr>
              <w:fldChar w:fldCharType="begin"/>
            </w:r>
            <w:r w:rsidR="00857D35">
              <w:rPr>
                <w:noProof/>
                <w:webHidden/>
              </w:rPr>
              <w:instrText xml:space="preserve"> PAGEREF _Toc117590821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3F44016" w14:textId="344FC3B8" w:rsidR="00857D35" w:rsidRDefault="00000000">
          <w:pPr>
            <w:pStyle w:val="TOC1"/>
            <w:rPr>
              <w:rFonts w:eastAsiaTheme="minorEastAsia"/>
              <w:noProof/>
              <w:lang w:val="ru-RU" w:eastAsia="ru-RU"/>
            </w:rPr>
          </w:pPr>
          <w:hyperlink w:anchor="_Toc117590822" w:history="1">
            <w:r w:rsidR="00857D35" w:rsidRPr="006D6110">
              <w:rPr>
                <w:rStyle w:val="Hyperlink"/>
                <w:noProof/>
              </w:rPr>
              <w:t>14</w:t>
            </w:r>
            <w:r w:rsidR="00857D35">
              <w:rPr>
                <w:rFonts w:eastAsiaTheme="minorEastAsia"/>
                <w:noProof/>
                <w:lang w:val="ru-RU" w:eastAsia="ru-RU"/>
              </w:rPr>
              <w:tab/>
            </w:r>
            <w:r w:rsidR="00857D35" w:rsidRPr="006D6110">
              <w:rPr>
                <w:rStyle w:val="Hyperlink"/>
                <w:noProof/>
              </w:rPr>
              <w:t>Applicable documents</w:t>
            </w:r>
            <w:r w:rsidR="00857D35">
              <w:rPr>
                <w:noProof/>
                <w:webHidden/>
              </w:rPr>
              <w:tab/>
            </w:r>
            <w:r w:rsidR="00857D35">
              <w:rPr>
                <w:noProof/>
                <w:webHidden/>
              </w:rPr>
              <w:fldChar w:fldCharType="begin"/>
            </w:r>
            <w:r w:rsidR="00857D35">
              <w:rPr>
                <w:noProof/>
                <w:webHidden/>
              </w:rPr>
              <w:instrText xml:space="preserve"> PAGEREF _Toc117590822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C4B8B38" w14:textId="008A4E16" w:rsidR="00857D35" w:rsidRDefault="00000000">
          <w:pPr>
            <w:pStyle w:val="TOC1"/>
            <w:rPr>
              <w:rFonts w:eastAsiaTheme="minorEastAsia"/>
              <w:noProof/>
              <w:lang w:val="ru-RU" w:eastAsia="ru-RU"/>
            </w:rPr>
          </w:pPr>
          <w:hyperlink w:anchor="_Toc117590823" w:history="1">
            <w:r w:rsidR="00857D35" w:rsidRPr="006D6110">
              <w:rPr>
                <w:rStyle w:val="Hyperlink"/>
                <w:noProof/>
              </w:rPr>
              <w:t>15</w:t>
            </w:r>
            <w:r w:rsidR="00857D35">
              <w:rPr>
                <w:rFonts w:eastAsiaTheme="minorEastAsia"/>
                <w:noProof/>
                <w:lang w:val="ru-RU" w:eastAsia="ru-RU"/>
              </w:rPr>
              <w:tab/>
            </w:r>
            <w:r w:rsidR="00857D35" w:rsidRPr="006D6110">
              <w:rPr>
                <w:rStyle w:val="Hyperlink"/>
                <w:noProof/>
              </w:rPr>
              <w:t>Appendices</w:t>
            </w:r>
            <w:r w:rsidR="00857D35">
              <w:rPr>
                <w:noProof/>
                <w:webHidden/>
              </w:rPr>
              <w:tab/>
            </w:r>
            <w:r w:rsidR="00857D35">
              <w:rPr>
                <w:noProof/>
                <w:webHidden/>
              </w:rPr>
              <w:fldChar w:fldCharType="begin"/>
            </w:r>
            <w:r w:rsidR="00857D35">
              <w:rPr>
                <w:noProof/>
                <w:webHidden/>
              </w:rPr>
              <w:instrText xml:space="preserve"> PAGEREF _Toc117590823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928CDAA" w14:textId="07BFD690" w:rsidR="00857D35" w:rsidRDefault="00000000">
          <w:pPr>
            <w:pStyle w:val="TOC1"/>
            <w:rPr>
              <w:rFonts w:eastAsiaTheme="minorEastAsia"/>
              <w:noProof/>
              <w:lang w:val="ru-RU" w:eastAsia="ru-RU"/>
            </w:rPr>
          </w:pPr>
          <w:hyperlink w:anchor="_Toc117590824" w:history="1">
            <w:r w:rsidR="00857D35" w:rsidRPr="006D6110">
              <w:rPr>
                <w:rStyle w:val="Hyperlink"/>
                <w:noProof/>
              </w:rPr>
              <w:t>16</w:t>
            </w:r>
            <w:r w:rsidR="00857D35">
              <w:rPr>
                <w:rFonts w:eastAsiaTheme="minorEastAsia"/>
                <w:noProof/>
                <w:lang w:val="ru-RU" w:eastAsia="ru-RU"/>
              </w:rPr>
              <w:tab/>
            </w:r>
            <w:r w:rsidR="00857D35" w:rsidRPr="006D6110">
              <w:rPr>
                <w:rStyle w:val="Hyperlink"/>
                <w:noProof/>
              </w:rPr>
              <w:t>Document revision history</w:t>
            </w:r>
            <w:r w:rsidR="00857D35">
              <w:rPr>
                <w:noProof/>
                <w:webHidden/>
              </w:rPr>
              <w:tab/>
            </w:r>
            <w:r w:rsidR="00857D35">
              <w:rPr>
                <w:noProof/>
                <w:webHidden/>
              </w:rPr>
              <w:fldChar w:fldCharType="begin"/>
            </w:r>
            <w:r w:rsidR="00857D35">
              <w:rPr>
                <w:noProof/>
                <w:webHidden/>
              </w:rPr>
              <w:instrText xml:space="preserve"> PAGEREF _Toc117590824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E3EFDEC" w14:textId="2D66E95F"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14EF095E" w:rsidR="00C16B2E" w:rsidRPr="00E21E62" w:rsidRDefault="00C16B2E" w:rsidP="00153A8B">
      <w:pPr>
        <w:pStyle w:val="Heading1"/>
      </w:pPr>
      <w:bookmarkStart w:id="6" w:name="_Toc117590793"/>
      <w:bookmarkStart w:id="7" w:name="_Hlk102045015"/>
      <w:r w:rsidRPr="00E21E62">
        <w:lastRenderedPageBreak/>
        <w:t>Purpose</w:t>
      </w:r>
      <w:bookmarkEnd w:id="0"/>
      <w:bookmarkEnd w:id="6"/>
    </w:p>
    <w:bookmarkEnd w:id="7"/>
    <w:p w14:paraId="72AB8236" w14:textId="77777777"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Pr="00C26D27">
        <w:rPr>
          <w:highlight w:val="yellow"/>
        </w:rPr>
        <w:t>&lt;</w:t>
      </w:r>
      <w:proofErr w:type="spellStart"/>
      <w:r w:rsidRPr="00C26D27">
        <w:rPr>
          <w:highlight w:val="yellow"/>
        </w:rPr>
        <w:t>CompanyName</w:t>
      </w:r>
      <w:proofErr w:type="spellEnd"/>
      <w:r w:rsidRPr="00C26D27">
        <w:rPr>
          <w:highlight w:val="yellow"/>
        </w:rPr>
        <w:t>&gt;</w:t>
      </w:r>
      <w:r w:rsidRPr="00C26D27">
        <w:rPr>
          <w:spacing w:val="-13"/>
          <w:highlight w:val="yellow"/>
        </w:rPr>
        <w:t xml:space="preserve"> </w:t>
      </w:r>
      <w:r w:rsidRPr="00C26D27">
        <w:rPr>
          <w:highlight w:val="yellow"/>
        </w:rPr>
        <w:t>&lt;</w:t>
      </w:r>
      <w:proofErr w:type="spellStart"/>
      <w:r w:rsidRPr="00C26D27">
        <w:rPr>
          <w:highlight w:val="yellow"/>
        </w:rPr>
        <w:t>QMDocName</w:t>
      </w:r>
      <w:proofErr w:type="spellEnd"/>
      <w:r w:rsidRPr="00C26D27">
        <w:rPr>
          <w:highlight w:val="yellow"/>
        </w:rPr>
        <w:t>&gt;</w:t>
      </w:r>
      <w:r>
        <w:t xml:space="preserve"> is</w:t>
      </w:r>
      <w:r>
        <w:rPr>
          <w:spacing w:val="-14"/>
        </w:rPr>
        <w:t xml:space="preserve"> </w:t>
      </w:r>
      <w:r>
        <w:t>to</w:t>
      </w:r>
      <w:r>
        <w:rPr>
          <w:spacing w:val="-13"/>
        </w:rPr>
        <w:t xml:space="preserve"> </w:t>
      </w:r>
      <w:r>
        <w:t>describe</w:t>
      </w:r>
      <w:r>
        <w:rPr>
          <w:spacing w:val="-14"/>
        </w:rPr>
        <w:t xml:space="preserve"> </w:t>
      </w:r>
      <w:r>
        <w:t>the</w:t>
      </w:r>
      <w:r>
        <w:rPr>
          <w:spacing w:val="-13"/>
        </w:rPr>
        <w:t xml:space="preserve"> </w:t>
      </w:r>
      <w:r>
        <w:t>Quality</w:t>
      </w:r>
      <w:r>
        <w:rPr>
          <w:spacing w:val="-14"/>
        </w:rPr>
        <w:t xml:space="preserve"> </w:t>
      </w:r>
      <w:r>
        <w:t>Organization and Quality Management System (QMS) including management responsibilities associated with</w:t>
      </w:r>
      <w:r>
        <w:rPr>
          <w:spacing w:val="-19"/>
        </w:rPr>
        <w:t xml:space="preserve"> </w:t>
      </w:r>
      <w:r>
        <w:t>it.</w:t>
      </w:r>
    </w:p>
    <w:p w14:paraId="38AF411C" w14:textId="77777777" w:rsidR="002D737A" w:rsidRPr="0042595C" w:rsidRDefault="002D737A" w:rsidP="00153A8B">
      <w:pPr>
        <w:pStyle w:val="BodyText"/>
        <w:spacing w:before="120"/>
        <w:jc w:val="both"/>
      </w:pPr>
      <w:r>
        <w:t xml:space="preserve">It is the responsibility of </w:t>
      </w:r>
      <w:r w:rsidRPr="0000655D">
        <w:rPr>
          <w:highlight w:val="yellow"/>
        </w:rPr>
        <w:t>&lt;</w:t>
      </w:r>
      <w:proofErr w:type="spellStart"/>
      <w:r w:rsidRPr="0000655D">
        <w:rPr>
          <w:highlight w:val="yellow"/>
        </w:rPr>
        <w:t>QMProcessOwner</w:t>
      </w:r>
      <w:proofErr w:type="spellEnd"/>
      <w:r w:rsidRPr="0000655D">
        <w:rPr>
          <w:highlight w:val="yellow"/>
        </w:rPr>
        <w:t>&gt;</w:t>
      </w:r>
      <w:r>
        <w:t xml:space="preserve"> to ensure compliance with the requirements of this </w:t>
      </w:r>
      <w:r w:rsidRPr="00C26D27">
        <w:rPr>
          <w:highlight w:val="yellow"/>
        </w:rPr>
        <w:t>&lt;</w:t>
      </w:r>
      <w:proofErr w:type="spellStart"/>
      <w:r w:rsidRPr="00C26D27">
        <w:rPr>
          <w:highlight w:val="yellow"/>
        </w:rPr>
        <w:t>QMDocName</w:t>
      </w:r>
      <w:proofErr w:type="spellEnd"/>
      <w:r w:rsidRPr="00C26D27">
        <w:rPr>
          <w:highlight w:val="yellow"/>
        </w:rPr>
        <w:t>&gt;</w:t>
      </w:r>
      <w:r>
        <w:t xml:space="preserve"> at the function/entity level.</w:t>
      </w:r>
    </w:p>
    <w:p w14:paraId="1BD94805" w14:textId="1BECC625" w:rsidR="00A77EDF" w:rsidRPr="00E21E62" w:rsidRDefault="00A77EDF" w:rsidP="00153A8B">
      <w:pPr>
        <w:rPr>
          <w:lang w:val="en-US"/>
        </w:rPr>
      </w:pPr>
      <w:bookmarkStart w:id="8" w:name="_Toc69400863"/>
      <w:bookmarkStart w:id="9" w:name="_Hlk66168105"/>
    </w:p>
    <w:p w14:paraId="67CE4FD2" w14:textId="62417483" w:rsidR="00C16B2E" w:rsidRPr="00E21E62" w:rsidRDefault="008F21F7" w:rsidP="00153A8B">
      <w:pPr>
        <w:pStyle w:val="Heading1"/>
      </w:pPr>
      <w:bookmarkStart w:id="10" w:name="_Toc117590794"/>
      <w:r>
        <w:t>Company</w:t>
      </w:r>
      <w:r>
        <w:rPr>
          <w:spacing w:val="-1"/>
        </w:rPr>
        <w:t xml:space="preserve"> </w:t>
      </w:r>
      <w:r>
        <w:t>Profile</w:t>
      </w:r>
      <w:bookmarkEnd w:id="10"/>
      <w:r w:rsidR="00C16B2E" w:rsidRPr="00E21E62">
        <w:t xml:space="preserve"> </w:t>
      </w:r>
      <w:bookmarkEnd w:id="8"/>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1" w:name="_Hlk88819122"/>
      <w:bookmarkEnd w:id="9"/>
      <w:r w:rsidRPr="00591216">
        <w:rPr>
          <w:rStyle w:val="normaltextrun"/>
          <w:rFonts w:ascii="Calibri" w:eastAsiaTheme="majorEastAsia" w:hAnsi="Calibri" w:cs="Calibri"/>
          <w:sz w:val="22"/>
          <w:szCs w:val="22"/>
          <w:highlight w:val="yellow"/>
          <w:lang w:val="en-US"/>
        </w:rPr>
        <w:t>&lt;</w:t>
      </w:r>
      <w:proofErr w:type="spellStart"/>
      <w:r w:rsidRPr="00591216">
        <w:rPr>
          <w:rStyle w:val="normaltextrun"/>
          <w:rFonts w:ascii="Calibri" w:eastAsiaTheme="majorEastAsia" w:hAnsi="Calibri" w:cs="Calibri"/>
          <w:sz w:val="22"/>
          <w:szCs w:val="22"/>
          <w:highlight w:val="yellow"/>
          <w:lang w:val="en-US"/>
        </w:rPr>
        <w:t>CompanyName</w:t>
      </w:r>
      <w:proofErr w:type="spellEnd"/>
      <w:r w:rsidRPr="00591216">
        <w:rPr>
          <w:rStyle w:val="normaltextrun"/>
          <w:rFonts w:ascii="Calibri" w:eastAsiaTheme="majorEastAsia" w:hAnsi="Calibri" w:cs="Calibri"/>
          <w:sz w:val="22"/>
          <w:szCs w:val="22"/>
          <w:highlight w:val="yellow"/>
          <w:lang w:val="en-US"/>
        </w:rPr>
        <w:t>&gt;</w:t>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&lt;</w:t>
      </w:r>
      <w:proofErr w:type="spellStart"/>
      <w:r w:rsidRPr="00AF3C64">
        <w:rPr>
          <w:rStyle w:val="eop"/>
          <w:rFonts w:ascii="Calibri" w:eastAsiaTheme="majorEastAsia" w:hAnsi="Calibri" w:cs="Calibri"/>
          <w:sz w:val="22"/>
          <w:szCs w:val="22"/>
          <w:highlight w:val="yellow"/>
          <w:lang w:val="en-US"/>
        </w:rPr>
        <w:t>ProdServList</w:t>
      </w:r>
      <w:proofErr w:type="spellEnd"/>
      <w:r w:rsidRPr="00AF3C64">
        <w:rPr>
          <w:rStyle w:val="eop"/>
          <w:rFonts w:ascii="Calibri" w:eastAsiaTheme="majorEastAsia" w:hAnsi="Calibri" w:cs="Calibri"/>
          <w:sz w:val="22"/>
          <w:szCs w:val="22"/>
          <w:highlight w:val="yellow"/>
          <w:lang w:val="en-US"/>
        </w:rPr>
        <w:t>&gt;</w:t>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10D380A6" w:rsidR="00410BBA" w:rsidRPr="00297BF7" w:rsidRDefault="004B3664" w:rsidP="00153A8B">
      <w:pPr>
        <w:pStyle w:val="paragraph"/>
        <w:spacing w:before="0" w:beforeAutospacing="0" w:after="0" w:afterAutospacing="0"/>
        <w:jc w:val="both"/>
        <w:textAlignment w:val="baseline"/>
        <w:rPr>
          <w:rFonts w:ascii="Calibri" w:eastAsiaTheme="majorEastAsia" w:hAnsi="Calibri" w:cs="Calibri"/>
          <w:sz w:val="22"/>
          <w:szCs w:val="22"/>
          <w:lang w:val="en-US"/>
        </w:rPr>
      </w:pPr>
      <w:r w:rsidRPr="00591216">
        <w:rPr>
          <w:rStyle w:val="normaltextrun"/>
          <w:rFonts w:ascii="Calibri" w:eastAsiaTheme="majorEastAsia" w:hAnsi="Calibri" w:cs="Calibri"/>
          <w:sz w:val="22"/>
          <w:szCs w:val="22"/>
          <w:highlight w:val="yellow"/>
          <w:lang w:val="en-US"/>
        </w:rPr>
        <w:t>&lt;</w:t>
      </w:r>
      <w:proofErr w:type="spellStart"/>
      <w:r w:rsidRPr="00591216">
        <w:rPr>
          <w:rStyle w:val="normaltextrun"/>
          <w:rFonts w:ascii="Calibri" w:eastAsiaTheme="majorEastAsia" w:hAnsi="Calibri" w:cs="Calibri"/>
          <w:sz w:val="22"/>
          <w:szCs w:val="22"/>
          <w:highlight w:val="yellow"/>
          <w:lang w:val="en-US"/>
        </w:rPr>
        <w:t>CompanyName</w:t>
      </w:r>
      <w:proofErr w:type="spellEnd"/>
      <w:r w:rsidRPr="00591216">
        <w:rPr>
          <w:rStyle w:val="normaltextrun"/>
          <w:rFonts w:ascii="Calibri" w:eastAsiaTheme="majorEastAsia" w:hAnsi="Calibri" w:cs="Calibri"/>
          <w:sz w:val="22"/>
          <w:szCs w:val="22"/>
          <w:highlight w:val="yellow"/>
          <w:lang w:val="en-US"/>
        </w:rPr>
        <w:t>&gt;</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 are</w:t>
      </w:r>
      <w:r w:rsidR="00297BF7" w:rsidRPr="00C97F50">
        <w:rPr>
          <w:rStyle w:val="eop"/>
          <w:rFonts w:ascii="Calibri" w:eastAsiaTheme="majorEastAsia" w:hAnsi="Calibri" w:cs="Calibri"/>
          <w:sz w:val="22"/>
          <w:szCs w:val="22"/>
          <w:lang w:val="en-US"/>
        </w:rPr>
        <w:t xml:space="preserve"> given in </w:t>
      </w:r>
      <w:r w:rsidR="00297BF7" w:rsidRPr="00F31CB7">
        <w:rPr>
          <w:rStyle w:val="eop"/>
          <w:rFonts w:ascii="Calibri" w:eastAsiaTheme="majorEastAsia" w:hAnsi="Calibri" w:cs="Calibri"/>
          <w:b/>
          <w:bCs/>
          <w:sz w:val="22"/>
          <w:szCs w:val="22"/>
          <w:lang w:val="en-US"/>
        </w:rPr>
        <w:t>Appendix 1</w:t>
      </w:r>
      <w:r w:rsidR="00297BF7" w:rsidRPr="00C97F50">
        <w:rPr>
          <w:rStyle w:val="eop"/>
          <w:rFonts w:ascii="Calibri" w:eastAsiaTheme="majorEastAsia" w:hAnsi="Calibri" w:cs="Calibri"/>
          <w:sz w:val="22"/>
          <w:szCs w:val="22"/>
          <w:lang w:val="en-US"/>
        </w:rPr>
        <w:t xml:space="preserve"> to this </w:t>
      </w:r>
      <w:r w:rsidR="00297BF7" w:rsidRPr="000E2381">
        <w:rPr>
          <w:rFonts w:asciiTheme="minorHAnsi" w:hAnsiTheme="minorHAnsi" w:cstheme="minorHAnsi"/>
          <w:sz w:val="22"/>
          <w:szCs w:val="22"/>
          <w:highlight w:val="yellow"/>
        </w:rPr>
        <w:t>&lt;</w:t>
      </w:r>
      <w:proofErr w:type="spellStart"/>
      <w:r w:rsidR="00297BF7" w:rsidRPr="000E2381">
        <w:rPr>
          <w:rFonts w:asciiTheme="minorHAnsi" w:hAnsiTheme="minorHAnsi" w:cstheme="minorHAnsi"/>
          <w:sz w:val="22"/>
          <w:szCs w:val="22"/>
          <w:highlight w:val="yellow"/>
        </w:rPr>
        <w:t>QMDocName</w:t>
      </w:r>
      <w:proofErr w:type="spellEnd"/>
      <w:r w:rsidR="00297BF7" w:rsidRPr="000E2381">
        <w:rPr>
          <w:rFonts w:asciiTheme="minorHAnsi" w:hAnsiTheme="minorHAnsi" w:cstheme="minorHAnsi"/>
          <w:sz w:val="22"/>
          <w:szCs w:val="22"/>
          <w:highlight w:val="yellow"/>
        </w:rPr>
        <w:t>&gt;</w:t>
      </w:r>
      <w:r w:rsidR="00297BF7" w:rsidRPr="000E2381">
        <w:rPr>
          <w:rStyle w:val="eop"/>
          <w:rFonts w:asciiTheme="minorHAnsi" w:eastAsiaTheme="majorEastAsia" w:hAnsiTheme="minorHAnsi" w:cstheme="minorHAnsi"/>
          <w:sz w:val="22"/>
          <w:szCs w:val="22"/>
          <w:lang w:val="en-US"/>
        </w:rPr>
        <w:t>.</w:t>
      </w:r>
    </w:p>
    <w:p w14:paraId="16723121" w14:textId="1E74A422" w:rsidR="00C16B2E" w:rsidRPr="00E21E62" w:rsidRDefault="00FD2A7A" w:rsidP="00153A8B">
      <w:pPr>
        <w:pStyle w:val="Heading1"/>
      </w:pPr>
      <w:bookmarkStart w:id="12" w:name="_Toc93649444"/>
      <w:bookmarkStart w:id="13" w:name="_Toc93672989"/>
      <w:bookmarkStart w:id="14" w:name="_Toc93673026"/>
      <w:bookmarkStart w:id="15" w:name="_Toc93673085"/>
      <w:bookmarkStart w:id="16" w:name="_Toc93673119"/>
      <w:bookmarkStart w:id="17" w:name="_Toc117590795"/>
      <w:bookmarkEnd w:id="11"/>
      <w:bookmarkEnd w:id="12"/>
      <w:bookmarkEnd w:id="13"/>
      <w:bookmarkEnd w:id="14"/>
      <w:bookmarkEnd w:id="15"/>
      <w:bookmarkEnd w:id="16"/>
      <w:r w:rsidRPr="00FD2A7A">
        <w:t>Quality Organization</w:t>
      </w:r>
      <w:bookmarkEnd w:id="17"/>
    </w:p>
    <w:p w14:paraId="558C8733" w14:textId="77777777" w:rsidR="00730E9F" w:rsidRPr="007804CB" w:rsidRDefault="00730E9F" w:rsidP="00153A8B">
      <w:pPr>
        <w:pStyle w:val="BodyText"/>
        <w:spacing w:before="1"/>
        <w:jc w:val="both"/>
      </w:pPr>
      <w:r w:rsidRPr="00591216">
        <w:rPr>
          <w:highlight w:val="yellow"/>
        </w:rPr>
        <w:t>&lt;</w:t>
      </w:r>
      <w:proofErr w:type="spellStart"/>
      <w:r w:rsidRPr="00591216">
        <w:rPr>
          <w:highlight w:val="yellow"/>
        </w:rPr>
        <w:t>CompanyName</w:t>
      </w:r>
      <w:proofErr w:type="spellEnd"/>
      <w:r w:rsidRPr="00591216">
        <w:rPr>
          <w:highlight w:val="yellow"/>
        </w:rPr>
        <w:t>&gt;</w:t>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&lt;</w:t>
      </w:r>
      <w:proofErr w:type="spellStart"/>
      <w:r w:rsidRPr="00591216">
        <w:rPr>
          <w:highlight w:val="yellow"/>
        </w:rPr>
        <w:t>CompanyName</w:t>
      </w:r>
      <w:proofErr w:type="spellEnd"/>
      <w:r w:rsidRPr="00591216">
        <w:rPr>
          <w:highlight w:val="yellow"/>
        </w:rPr>
        <w:t>&gt;</w:t>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&lt;</w:t>
      </w:r>
      <w:proofErr w:type="spellStart"/>
      <w:r w:rsidRPr="00181508">
        <w:rPr>
          <w:highlight w:val="yellow"/>
        </w:rPr>
        <w:t>CompanyName</w:t>
      </w:r>
      <w:proofErr w:type="spellEnd"/>
      <w:r w:rsidRPr="00181508">
        <w:rPr>
          <w:highlight w:val="yellow"/>
        </w:rPr>
        <w:t>&gt;</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77777777" w:rsidR="00730E9F" w:rsidRDefault="00730E9F" w:rsidP="00153A8B">
      <w:pPr>
        <w:pStyle w:val="BodyText"/>
        <w:spacing w:before="120"/>
        <w:jc w:val="both"/>
      </w:pPr>
      <w:r>
        <w:t xml:space="preserve">The Quality Organization is led by </w:t>
      </w:r>
      <w:r w:rsidRPr="0000655D">
        <w:rPr>
          <w:highlight w:val="yellow"/>
        </w:rPr>
        <w:t>&lt;</w:t>
      </w:r>
      <w:proofErr w:type="spellStart"/>
      <w:r w:rsidRPr="0000655D">
        <w:rPr>
          <w:highlight w:val="yellow"/>
        </w:rPr>
        <w:t>QMProcessOwner</w:t>
      </w:r>
      <w:proofErr w:type="spellEnd"/>
      <w:r w:rsidRPr="0000655D">
        <w:rPr>
          <w:highlight w:val="yellow"/>
        </w:rPr>
        <w:t>&gt;</w:t>
      </w:r>
      <w:r>
        <w:t xml:space="preserve"> 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Responsibilities of the Quality Organization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monitoring the results of inspections and audits, analysis of deviations, complaints, recalls, and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&lt;</w:t>
      </w:r>
      <w:proofErr w:type="spellStart"/>
      <w:r w:rsidRPr="00730E9F">
        <w:rPr>
          <w:highlight w:val="yellow"/>
          <w:lang w:val="en-US"/>
        </w:rPr>
        <w:t>CompanyName</w:t>
      </w:r>
      <w:proofErr w:type="spellEnd"/>
      <w:r w:rsidRPr="00730E9F">
        <w:rPr>
          <w:highlight w:val="yellow"/>
          <w:lang w:val="en-US"/>
        </w:rPr>
        <w:t>&gt;</w:t>
      </w:r>
      <w:r w:rsidRPr="00730E9F">
        <w:rPr>
          <w:lang w:val="en-US"/>
        </w:rPr>
        <w:t>'s facilities and gain access to all records necessary to fulfill Quality Organization’s responsibilities,</w:t>
      </w:r>
    </w:p>
    <w:p w14:paraId="12C653D0" w14:textId="77777777"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Pr="00730E9F">
        <w:rPr>
          <w:lang w:val="en-US"/>
        </w:rPr>
        <w:t>recall,</w:t>
      </w:r>
    </w:p>
    <w:p w14:paraId="50B2C1B1" w14:textId="3F24D392"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Pr="00730E9F">
        <w:rPr>
          <w:highlight w:val="yellow"/>
          <w:lang w:val="en-US"/>
        </w:rPr>
        <w:t>&lt;</w:t>
      </w:r>
      <w:proofErr w:type="spellStart"/>
      <w:r w:rsidRPr="00730E9F">
        <w:rPr>
          <w:highlight w:val="yellow"/>
          <w:lang w:val="en-US"/>
        </w:rPr>
        <w:t>QMProcessOwner</w:t>
      </w:r>
      <w:proofErr w:type="spellEnd"/>
      <w:r w:rsidRPr="00730E9F">
        <w:rPr>
          <w:highlight w:val="yellow"/>
          <w:lang w:val="en-US"/>
        </w:rPr>
        <w:t>&gt;</w:t>
      </w:r>
      <w:r w:rsidRPr="00730E9F">
        <w:rPr>
          <w:lang w:val="en-US"/>
        </w:rPr>
        <w:t>. Quality Organization responsibilities may not be delegated to any person performing tasks that could create any conflict of interest.</w:t>
      </w:r>
    </w:p>
    <w:p w14:paraId="787E305F" w14:textId="2CCFF59C" w:rsidR="000348BF" w:rsidRDefault="00F02A7F" w:rsidP="00153A8B">
      <w:pPr>
        <w:pStyle w:val="Heading1"/>
      </w:pPr>
      <w:bookmarkStart w:id="18" w:name="_Toc93649458"/>
      <w:bookmarkStart w:id="19" w:name="_Toc93673003"/>
      <w:bookmarkStart w:id="20" w:name="_Toc93673040"/>
      <w:bookmarkStart w:id="21" w:name="_Toc93673099"/>
      <w:bookmarkStart w:id="22" w:name="_Toc93673133"/>
      <w:bookmarkStart w:id="23" w:name="_Toc93649461"/>
      <w:bookmarkStart w:id="24" w:name="_Toc93673006"/>
      <w:bookmarkStart w:id="25" w:name="_Toc93673043"/>
      <w:bookmarkStart w:id="26" w:name="_Toc93673102"/>
      <w:bookmarkStart w:id="27" w:name="_Toc93673136"/>
      <w:bookmarkStart w:id="28" w:name="_Toc93649464"/>
      <w:bookmarkStart w:id="29" w:name="_Toc93673009"/>
      <w:bookmarkStart w:id="30" w:name="_Toc93673046"/>
      <w:bookmarkStart w:id="31" w:name="_Toc93673105"/>
      <w:bookmarkStart w:id="32" w:name="_Toc93673139"/>
      <w:bookmarkStart w:id="33" w:name="_Toc93649467"/>
      <w:bookmarkStart w:id="34" w:name="_Toc93673012"/>
      <w:bookmarkStart w:id="35" w:name="_Toc93673049"/>
      <w:bookmarkStart w:id="36" w:name="_Toc93673108"/>
      <w:bookmarkStart w:id="37" w:name="_Toc93673142"/>
      <w:bookmarkStart w:id="38" w:name="_Toc93649470"/>
      <w:bookmarkStart w:id="39" w:name="_Toc93673015"/>
      <w:bookmarkStart w:id="40" w:name="_Toc93673052"/>
      <w:bookmarkStart w:id="41" w:name="_Toc93673111"/>
      <w:bookmarkStart w:id="42" w:name="_Toc93673145"/>
      <w:bookmarkStart w:id="43" w:name="_Toc69103750"/>
      <w:bookmarkStart w:id="44" w:name="_Toc11759079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Governance</w:t>
      </w:r>
      <w:bookmarkEnd w:id="44"/>
    </w:p>
    <w:p w14:paraId="592093D9" w14:textId="1F0D996E"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&lt;</w:t>
      </w:r>
      <w:proofErr w:type="spellStart"/>
      <w:r w:rsidRPr="009B68E4">
        <w:rPr>
          <w:highlight w:val="yellow"/>
          <w:lang w:val="en-US"/>
        </w:rPr>
        <w:t>CompanyName</w:t>
      </w:r>
      <w:proofErr w:type="spellEnd"/>
      <w:r w:rsidRPr="009B68E4">
        <w:rPr>
          <w:highlight w:val="yellow"/>
          <w:lang w:val="en-US"/>
        </w:rPr>
        <w:t>&gt;</w:t>
      </w:r>
      <w:r w:rsidRPr="009B68E4">
        <w:rPr>
          <w:lang w:val="en-US"/>
        </w:rPr>
        <w:t>.</w:t>
      </w:r>
    </w:p>
    <w:p w14:paraId="08D6BB36" w14:textId="288F8E35" w:rsidR="00F02A7F" w:rsidRDefault="00272FF8" w:rsidP="00153A8B">
      <w:pPr>
        <w:pStyle w:val="Heading2"/>
      </w:pPr>
      <w:bookmarkStart w:id="45" w:name="_Toc117590797"/>
      <w:r>
        <w:t>Executive Committee (Leadership</w:t>
      </w:r>
      <w:r w:rsidRPr="009B5D48">
        <w:t xml:space="preserve"> </w:t>
      </w:r>
      <w:r>
        <w:t>Team)</w:t>
      </w:r>
      <w:bookmarkEnd w:id="45"/>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153A8B">
      <w:pPr>
        <w:pStyle w:val="ListParagraph"/>
        <w:tabs>
          <w:tab w:val="left" w:pos="700"/>
          <w:tab w:val="left" w:pos="702"/>
        </w:tabs>
        <w:spacing w:before="12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153A8B">
      <w:pPr>
        <w:pStyle w:val="ListParagraph"/>
        <w:tabs>
          <w:tab w:val="left" w:pos="700"/>
          <w:tab w:val="left" w:pos="702"/>
        </w:tabs>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153A8B">
      <w:pPr>
        <w:pStyle w:val="ListParagraph"/>
        <w:tabs>
          <w:tab w:val="left" w:pos="700"/>
          <w:tab w:val="left" w:pos="702"/>
        </w:tabs>
        <w:ind w:left="0"/>
        <w:rPr>
          <w:lang w:val="en-US"/>
        </w:rPr>
      </w:pPr>
      <w:r w:rsidRPr="00AE099F">
        <w:rPr>
          <w:lang w:val="en-US"/>
        </w:rPr>
        <w:t xml:space="preserve">compliance with applicable laws, </w:t>
      </w:r>
      <w:proofErr w:type="gramStart"/>
      <w:r w:rsidRPr="00AE099F">
        <w:rPr>
          <w:lang w:val="en-US"/>
        </w:rPr>
        <w:t>regulations</w:t>
      </w:r>
      <w:proofErr w:type="gramEnd"/>
      <w:r w:rsidRPr="00AE099F">
        <w:rPr>
          <w:lang w:val="en-US"/>
        </w:rPr>
        <w:t xml:space="preserve"> and corporate</w:t>
      </w:r>
      <w:r w:rsidRPr="00AE099F">
        <w:rPr>
          <w:spacing w:val="-7"/>
          <w:lang w:val="en-US"/>
        </w:rPr>
        <w:t xml:space="preserve"> </w:t>
      </w:r>
      <w:r w:rsidRPr="00AE099F">
        <w:rPr>
          <w:lang w:val="en-US"/>
        </w:rPr>
        <w:t>policies.</w:t>
      </w:r>
    </w:p>
    <w:p w14:paraId="1161D467" w14:textId="4B572E10" w:rsidR="00F02A7F" w:rsidRDefault="00AE099F" w:rsidP="00153A8B">
      <w:pPr>
        <w:rPr>
          <w:lang w:val="en-US"/>
        </w:rPr>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AE099F">
        <w:rPr>
          <w:spacing w:val="-10"/>
          <w:lang w:val="en-US"/>
        </w:rPr>
        <w:t xml:space="preserve"> </w:t>
      </w:r>
      <w:r w:rsidRPr="00AE099F">
        <w:rPr>
          <w:lang w:val="en-US"/>
        </w:rPr>
        <w:t>effectiveness.</w:t>
      </w:r>
    </w:p>
    <w:p w14:paraId="6DA8A9D1" w14:textId="77F944C4" w:rsidR="00AE099F" w:rsidRDefault="00D06614" w:rsidP="00153A8B">
      <w:pPr>
        <w:pStyle w:val="Heading2"/>
      </w:pPr>
      <w:bookmarkStart w:id="46" w:name="_Toc117590798"/>
      <w:r>
        <w:t>Quality Steering</w:t>
      </w:r>
      <w:r w:rsidRPr="009B5D48">
        <w:t xml:space="preserve"> </w:t>
      </w:r>
      <w:r>
        <w:t>Team</w:t>
      </w:r>
      <w:bookmarkEnd w:id="46"/>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77777777"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lastRenderedPageBreak/>
        <w:t>ensuring compliance with the requirements of this</w:t>
      </w:r>
      <w:r w:rsidRPr="004F0955">
        <w:rPr>
          <w:spacing w:val="-5"/>
          <w:lang w:val="en-US"/>
        </w:rPr>
        <w:t xml:space="preserve"> </w:t>
      </w:r>
      <w:r w:rsidRPr="004F0955">
        <w:rPr>
          <w:highlight w:val="yellow"/>
          <w:lang w:val="en-US"/>
        </w:rPr>
        <w:t>&lt;</w:t>
      </w:r>
      <w:proofErr w:type="spellStart"/>
      <w:r w:rsidRPr="004F0955">
        <w:rPr>
          <w:highlight w:val="yellow"/>
          <w:lang w:val="en-US"/>
        </w:rPr>
        <w:t>QMDocName</w:t>
      </w:r>
      <w:proofErr w:type="spellEnd"/>
      <w:r w:rsidRPr="004F0955">
        <w:rPr>
          <w:highlight w:val="yellow"/>
          <w:lang w:val="en-US"/>
        </w:rPr>
        <w:t>&gt;</w:t>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153A8B">
      <w:pPr>
        <w:pStyle w:val="Heading1"/>
      </w:pPr>
      <w:bookmarkStart w:id="47" w:name="_Toc117590799"/>
      <w:r>
        <w:t>Management</w:t>
      </w:r>
      <w:r w:rsidRPr="009B5D48">
        <w:t xml:space="preserve"> </w:t>
      </w:r>
      <w:r>
        <w:t>Review</w:t>
      </w:r>
      <w:bookmarkEnd w:id="47"/>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51B8B9FB"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702108" w:rsidRPr="00694110">
        <w:rPr>
          <w:highlight w:val="yellow"/>
        </w:rPr>
        <w:t>&lt;</w:t>
      </w:r>
      <w:proofErr w:type="spellStart"/>
      <w:r w:rsidR="00702108" w:rsidRPr="00694110">
        <w:rPr>
          <w:highlight w:val="yellow"/>
        </w:rPr>
        <w:t>MngRev_DocName</w:t>
      </w:r>
      <w:proofErr w:type="spellEnd"/>
      <w:r w:rsidR="00702108" w:rsidRPr="00694110">
        <w:rPr>
          <w:highlight w:val="yellow"/>
        </w:rPr>
        <w:t>&gt;</w:t>
      </w:r>
      <w:r w:rsidR="00702108">
        <w:t xml:space="preserve"> process </w:t>
      </w:r>
      <w:proofErr w:type="gramStart"/>
      <w:r w:rsidR="00290453">
        <w:t>are</w:t>
      </w:r>
      <w:proofErr w:type="gramEnd"/>
      <w:r w:rsidR="00290453">
        <w:t xml:space="preserve"> defined in </w:t>
      </w:r>
      <w:r w:rsidR="002B060A">
        <w:br/>
      </w:r>
      <w:r w:rsidR="004E017C" w:rsidRPr="004E017C">
        <w:rPr>
          <w:b/>
          <w:bCs/>
          <w:highlight w:val="yellow"/>
        </w:rPr>
        <w:t>&lt;</w:t>
      </w:r>
      <w:proofErr w:type="spellStart"/>
      <w:r w:rsidR="004E017C" w:rsidRPr="004E017C">
        <w:rPr>
          <w:b/>
          <w:bCs/>
          <w:highlight w:val="yellow"/>
        </w:rPr>
        <w:t>MngRev_DocCode</w:t>
      </w:r>
      <w:proofErr w:type="spellEnd"/>
      <w:r w:rsidR="004E017C" w:rsidRPr="004E017C">
        <w:rPr>
          <w:b/>
          <w:bCs/>
          <w:highlight w:val="yellow"/>
        </w:rPr>
        <w:t>&gt;</w:t>
      </w:r>
      <w:r w:rsidR="004E017C">
        <w:rPr>
          <w:highlight w:val="yellow"/>
        </w:rPr>
        <w:t xml:space="preserve"> </w:t>
      </w:r>
      <w:r w:rsidR="004E017C" w:rsidRPr="00694110">
        <w:rPr>
          <w:highlight w:val="yellow"/>
        </w:rPr>
        <w:t>&lt;</w:t>
      </w:r>
      <w:proofErr w:type="spellStart"/>
      <w:r w:rsidR="004E017C" w:rsidRPr="00694110">
        <w:rPr>
          <w:highlight w:val="yellow"/>
        </w:rPr>
        <w:t>MngRev_DocName</w:t>
      </w:r>
      <w:proofErr w:type="spellEnd"/>
      <w:r w:rsidR="004E017C" w:rsidRPr="00694110">
        <w:rPr>
          <w:highlight w:val="yellow"/>
        </w:rPr>
        <w:t>&gt;</w:t>
      </w:r>
      <w:r w:rsidR="004E017C">
        <w:rPr>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77777777" w:rsidR="00BC5EFA" w:rsidRDefault="00BC5EFA" w:rsidP="00153A8B">
      <w:pPr>
        <w:pStyle w:val="BodyText"/>
        <w:spacing w:before="120"/>
        <w:jc w:val="both"/>
      </w:pPr>
      <w:r>
        <w:t>Management Review meetings shall be conducted by the Quality Organization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77777777" w:rsidR="00BC5EFA" w:rsidRDefault="00BC5EFA" w:rsidP="00153A8B">
      <w:pPr>
        <w:pStyle w:val="BodyText"/>
        <w:spacing w:before="55"/>
      </w:pPr>
      <w:r>
        <w:t>The purpose of Management Review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7777777" w:rsidR="00BC5EFA" w:rsidRDefault="00BC5EFA" w:rsidP="00153A8B">
      <w:pPr>
        <w:pStyle w:val="BodyText"/>
        <w:spacing w:before="120"/>
        <w:jc w:val="both"/>
      </w:pPr>
      <w:r>
        <w:t>Management</w:t>
      </w:r>
      <w:r>
        <w:rPr>
          <w:spacing w:val="-11"/>
        </w:rPr>
        <w:t xml:space="preserve"> </w:t>
      </w:r>
      <w:r>
        <w:t>Reviews</w:t>
      </w:r>
      <w:r>
        <w:rPr>
          <w:spacing w:val="-11"/>
        </w:rPr>
        <w:t xml:space="preserve"> </w:t>
      </w:r>
      <w:r>
        <w:t>shall</w:t>
      </w:r>
      <w:r>
        <w:rPr>
          <w:spacing w:val="-11"/>
        </w:rPr>
        <w:t xml:space="preserve"> </w:t>
      </w:r>
      <w:r>
        <w:t>be</w:t>
      </w:r>
      <w:r>
        <w:rPr>
          <w:spacing w:val="-11"/>
        </w:rPr>
        <w:t xml:space="preserve"> </w:t>
      </w:r>
      <w:r>
        <w:t>documented</w:t>
      </w:r>
      <w:r>
        <w:rPr>
          <w:spacing w:val="-11"/>
        </w:rPr>
        <w:t xml:space="preserve"> </w:t>
      </w:r>
      <w:r>
        <w:t>and</w:t>
      </w:r>
      <w:r>
        <w:rPr>
          <w:spacing w:val="-11"/>
        </w:rPr>
        <w:t xml:space="preserve"> </w:t>
      </w:r>
      <w:r>
        <w:t>shall</w:t>
      </w:r>
      <w:r>
        <w:rPr>
          <w:spacing w:val="-11"/>
        </w:rPr>
        <w:t xml:space="preserve"> </w:t>
      </w:r>
      <w:r>
        <w:t>include</w:t>
      </w:r>
      <w:r>
        <w:rPr>
          <w:spacing w:val="-11"/>
        </w:rPr>
        <w:t xml:space="preserve"> </w:t>
      </w:r>
      <w:r>
        <w:t>a</w:t>
      </w:r>
      <w:r>
        <w:rPr>
          <w:spacing w:val="-11"/>
        </w:rPr>
        <w:t xml:space="preserve"> </w:t>
      </w:r>
      <w:r>
        <w:t>conclusion</w:t>
      </w:r>
      <w:r>
        <w:rPr>
          <w:spacing w:val="-11"/>
        </w:rPr>
        <w:t xml:space="preserve"> </w:t>
      </w:r>
      <w:r>
        <w:t>on</w:t>
      </w:r>
      <w:r>
        <w:rPr>
          <w:spacing w:val="-11"/>
        </w:rPr>
        <w:t xml:space="preserve"> </w:t>
      </w:r>
      <w:r>
        <w:t>the</w:t>
      </w:r>
      <w:r>
        <w:rPr>
          <w:spacing w:val="-11"/>
        </w:rPr>
        <w:t xml:space="preserve"> </w:t>
      </w:r>
      <w:r>
        <w:t>adequacy</w:t>
      </w:r>
      <w:r>
        <w:rPr>
          <w:spacing w:val="-11"/>
        </w:rPr>
        <w:t xml:space="preserve"> </w:t>
      </w:r>
      <w:r>
        <w:t>of</w:t>
      </w:r>
      <w:r>
        <w:rPr>
          <w:spacing w:val="-11"/>
        </w:rPr>
        <w:t xml:space="preserve"> </w:t>
      </w:r>
      <w:r>
        <w:t>the</w:t>
      </w:r>
      <w:r>
        <w:rPr>
          <w:spacing w:val="-11"/>
        </w:rPr>
        <w:t xml:space="preserve"> </w:t>
      </w:r>
      <w:r>
        <w:t>QMS and a list of appropriate actions. The results of Management Review shall be used as input into the review and revision of quality</w:t>
      </w:r>
      <w:r>
        <w:rPr>
          <w:spacing w:val="-2"/>
        </w:rPr>
        <w:t xml:space="preserve"> </w:t>
      </w:r>
      <w:r>
        <w:t>plans.</w:t>
      </w:r>
    </w:p>
    <w:p w14:paraId="39856310" w14:textId="77777777" w:rsidR="00AE099F" w:rsidRDefault="00AE099F" w:rsidP="00153A8B">
      <w:pPr>
        <w:rPr>
          <w:lang w:val="en-US"/>
        </w:rPr>
      </w:pPr>
    </w:p>
    <w:p w14:paraId="170748F6" w14:textId="77777777" w:rsidR="004F6B9B" w:rsidRDefault="004F6B9B" w:rsidP="00153A8B">
      <w:pPr>
        <w:pStyle w:val="Heading1"/>
      </w:pPr>
      <w:bookmarkStart w:id="48" w:name="_Toc117590800"/>
      <w:r>
        <w:t>Resource</w:t>
      </w:r>
      <w:r w:rsidRPr="000F22D6">
        <w:t xml:space="preserve"> </w:t>
      </w:r>
      <w:r>
        <w:t>Management</w:t>
      </w:r>
      <w:bookmarkEnd w:id="48"/>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153A8B">
      <w:pPr>
        <w:pStyle w:val="Heading1"/>
      </w:pPr>
      <w:bookmarkStart w:id="49" w:name="_Toc117590801"/>
      <w:r w:rsidRPr="00595AF9">
        <w:lastRenderedPageBreak/>
        <w:t>Quality Objectives</w:t>
      </w:r>
      <w:bookmarkEnd w:id="49"/>
    </w:p>
    <w:p w14:paraId="52DE76F0" w14:textId="77777777" w:rsidR="0058245D" w:rsidRDefault="0058245D" w:rsidP="00153A8B">
      <w:pPr>
        <w:pStyle w:val="BodyText"/>
        <w:jc w:val="both"/>
      </w:pPr>
      <w:r w:rsidRPr="000B2504">
        <w:rPr>
          <w:highlight w:val="yellow"/>
        </w:rPr>
        <w:t>&lt;</w:t>
      </w:r>
      <w:proofErr w:type="spellStart"/>
      <w:r w:rsidRPr="000B2504">
        <w:rPr>
          <w:highlight w:val="yellow"/>
        </w:rPr>
        <w:t>CompanyName</w:t>
      </w:r>
      <w:proofErr w:type="spellEnd"/>
      <w:r w:rsidRPr="000B2504">
        <w:rPr>
          <w:highlight w:val="yellow"/>
        </w:rPr>
        <w:t>&gt;</w:t>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153A8B">
      <w:pPr>
        <w:pStyle w:val="Heading1"/>
      </w:pPr>
      <w:bookmarkStart w:id="50" w:name="_Toc117590802"/>
      <w:r>
        <w:t>Quality Strategy and</w:t>
      </w:r>
      <w:r w:rsidRPr="000F22D6">
        <w:t xml:space="preserve"> </w:t>
      </w:r>
      <w:r>
        <w:t>Planning</w:t>
      </w:r>
      <w:bookmarkEnd w:id="50"/>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4A1B375C"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&lt;</w:t>
      </w:r>
      <w:proofErr w:type="spellStart"/>
      <w:r w:rsidR="00F20BEC" w:rsidRPr="00F20BEC">
        <w:rPr>
          <w:highlight w:val="yellow"/>
        </w:rPr>
        <w:t>APQR_DocName</w:t>
      </w:r>
      <w:proofErr w:type="spellEnd"/>
      <w:r w:rsidR="00F20BEC" w:rsidRPr="00F20BEC">
        <w:rPr>
          <w:highlight w:val="yellow"/>
        </w:rPr>
        <w:t>&gt;</w:t>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77777777" w:rsidR="00986F67" w:rsidRDefault="00986F67">
      <w:pPr>
        <w:pStyle w:val="BodyText"/>
        <w:numPr>
          <w:ilvl w:val="0"/>
          <w:numId w:val="10"/>
        </w:numPr>
        <w:spacing w:before="120"/>
      </w:pPr>
      <w:r>
        <w:t>The quality monitoring and Management Reviews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7777777"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deviations, complaints, recalls, </w:t>
      </w:r>
      <w:proofErr w:type="gramStart"/>
      <w:r w:rsidRPr="00986F67">
        <w:rPr>
          <w:lang w:val="en-US"/>
        </w:rPr>
        <w:t>withdrawals</w:t>
      </w:r>
      <w:proofErr w:type="gramEnd"/>
      <w:r w:rsidRPr="00986F67">
        <w:rPr>
          <w:lang w:val="en-US"/>
        </w:rPr>
        <w:t xml:space="preserve"> and falsifications,</w:t>
      </w:r>
      <w:r w:rsidRPr="00986F67">
        <w:rPr>
          <w:spacing w:val="-12"/>
          <w:lang w:val="en-US"/>
        </w:rPr>
        <w:t xml:space="preserve"> </w:t>
      </w:r>
      <w:r w:rsidRPr="00986F67">
        <w:rPr>
          <w:lang w:val="en-US"/>
        </w:rPr>
        <w:t>and</w:t>
      </w:r>
    </w:p>
    <w:p w14:paraId="55824ACE" w14:textId="77777777"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Pr="00D1435F">
        <w:rPr>
          <w:lang w:val="en-US"/>
        </w:rPr>
        <w:t>Management</w:t>
      </w:r>
      <w:r w:rsidRPr="00D1435F">
        <w:rPr>
          <w:spacing w:val="-5"/>
          <w:lang w:val="en-US"/>
        </w:rPr>
        <w:t xml:space="preserve"> </w:t>
      </w:r>
      <w:r w:rsidRPr="00D1435F">
        <w:rPr>
          <w:lang w:val="en-US"/>
        </w:rPr>
        <w:t>Reviews</w:t>
      </w:r>
      <w:r w:rsidRPr="00986F67">
        <w:rPr>
          <w:lang w:val="en-US"/>
        </w:rPr>
        <w:t>.</w:t>
      </w:r>
    </w:p>
    <w:p w14:paraId="027CB25B" w14:textId="77777777" w:rsidR="00986F67" w:rsidRDefault="00986F67" w:rsidP="00153A8B">
      <w:pPr>
        <w:pStyle w:val="BodyText"/>
        <w:spacing w:before="120"/>
        <w:jc w:val="both"/>
      </w:pPr>
      <w:r w:rsidRPr="00660E88">
        <w:t>Management</w:t>
      </w:r>
      <w:r w:rsidRPr="00660E88">
        <w:rPr>
          <w:spacing w:val="-10"/>
        </w:rPr>
        <w:t xml:space="preserve"> </w:t>
      </w:r>
      <w:r w:rsidRPr="00660E88">
        <w:t>Review</w:t>
      </w:r>
      <w:r>
        <w:rPr>
          <w:spacing w:val="-9"/>
        </w:rPr>
        <w:t xml:space="preserve"> </w:t>
      </w:r>
      <w:r>
        <w:t>shall</w:t>
      </w:r>
      <w:r>
        <w:rPr>
          <w:spacing w:val="-9"/>
        </w:rPr>
        <w:t xml:space="preserve"> </w:t>
      </w:r>
      <w:r>
        <w:t>be</w:t>
      </w:r>
      <w:r>
        <w:rPr>
          <w:spacing w:val="-9"/>
        </w:rPr>
        <w:t xml:space="preserve"> </w:t>
      </w:r>
      <w:r>
        <w:t>conducted</w:t>
      </w:r>
      <w:r>
        <w:rPr>
          <w:spacing w:val="-9"/>
        </w:rPr>
        <w:t xml:space="preserve"> </w:t>
      </w:r>
      <w:r>
        <w:t>by</w:t>
      </w:r>
      <w:r>
        <w:rPr>
          <w:spacing w:val="-9"/>
        </w:rPr>
        <w:t xml:space="preserve"> </w:t>
      </w:r>
      <w:r>
        <w:t>the</w:t>
      </w:r>
      <w:r>
        <w:rPr>
          <w:spacing w:val="-9"/>
        </w:rPr>
        <w:t xml:space="preserve"> </w:t>
      </w:r>
      <w:r>
        <w:t>quality</w:t>
      </w:r>
      <w:r>
        <w:rPr>
          <w:spacing w:val="-9"/>
        </w:rPr>
        <w:t xml:space="preserve"> </w:t>
      </w:r>
      <w:r>
        <w:t>system</w:t>
      </w:r>
      <w:r>
        <w:rPr>
          <w:spacing w:val="-9"/>
        </w:rPr>
        <w:t xml:space="preserve"> </w:t>
      </w:r>
      <w:r>
        <w:t>owners</w:t>
      </w:r>
      <w:r>
        <w:rPr>
          <w:spacing w:val="-9"/>
        </w:rPr>
        <w:t xml:space="preserve"> </w:t>
      </w:r>
      <w:r>
        <w:t>on</w:t>
      </w:r>
      <w:r>
        <w:rPr>
          <w:spacing w:val="-9"/>
        </w:rPr>
        <w:t xml:space="preserve"> </w:t>
      </w:r>
      <w:r>
        <w:t>an</w:t>
      </w:r>
      <w:r>
        <w:rPr>
          <w:spacing w:val="-9"/>
        </w:rPr>
        <w:t xml:space="preserve"> </w:t>
      </w:r>
      <w:r>
        <w:t>annual</w:t>
      </w:r>
      <w:r>
        <w:rPr>
          <w:spacing w:val="-9"/>
        </w:rPr>
        <w:t xml:space="preserve"> </w:t>
      </w:r>
      <w:r>
        <w:t>basis</w:t>
      </w:r>
      <w:r>
        <w:rPr>
          <w:spacing w:val="-9"/>
        </w:rPr>
        <w:t xml:space="preserve"> </w:t>
      </w:r>
      <w:r>
        <w:t>to</w:t>
      </w:r>
      <w:r>
        <w:rPr>
          <w:spacing w:val="-10"/>
        </w:rPr>
        <w:t xml:space="preserve"> </w:t>
      </w:r>
      <w:r>
        <w:t>assess</w:t>
      </w:r>
      <w:r>
        <w:rPr>
          <w:spacing w:val="-9"/>
        </w:rPr>
        <w:t xml:space="preserve"> </w:t>
      </w:r>
      <w:r>
        <w:t>the ongoing suitability and adequacy of the quality system and to identify risks and/or opportunities for continuous</w:t>
      </w:r>
      <w:r>
        <w:rPr>
          <w:spacing w:val="-2"/>
        </w:rPr>
        <w:t xml:space="preserve"> </w:t>
      </w:r>
      <w:r>
        <w:t>improvement.</w:t>
      </w:r>
    </w:p>
    <w:p w14:paraId="04D307A8" w14:textId="7CB99E56" w:rsidR="00986F67" w:rsidRDefault="00986F67" w:rsidP="00153A8B">
      <w:pPr>
        <w:pStyle w:val="BodyText"/>
        <w:spacing w:before="120"/>
        <w:jc w:val="both"/>
      </w:pPr>
      <w:r>
        <w:t xml:space="preserve">The results of the </w:t>
      </w:r>
      <w:r w:rsidR="00B77992" w:rsidRPr="00B77992">
        <w:rPr>
          <w:highlight w:val="yellow"/>
        </w:rPr>
        <w:t>&lt;</w:t>
      </w:r>
      <w:proofErr w:type="spellStart"/>
      <w:r w:rsidR="00B77992" w:rsidRPr="00B77992">
        <w:rPr>
          <w:highlight w:val="yellow"/>
        </w:rPr>
        <w:t>MngRev_DocName</w:t>
      </w:r>
      <w:proofErr w:type="spellEnd"/>
      <w:r w:rsidR="00B77992" w:rsidRPr="00B77992">
        <w:rPr>
          <w:highlight w:val="yellow"/>
        </w:rPr>
        <w:t>&gt;</w:t>
      </w:r>
      <w:r w:rsidR="00B77992" w:rsidRPr="00B77992">
        <w:t xml:space="preserve"> </w:t>
      </w:r>
      <w:r>
        <w:t>shall be used as input into the review and revision of Quality Plan.</w:t>
      </w:r>
    </w:p>
    <w:p w14:paraId="6E68089F" w14:textId="77777777" w:rsidR="00D7444F" w:rsidRDefault="00D7444F" w:rsidP="00153A8B">
      <w:pPr>
        <w:pStyle w:val="Heading1"/>
      </w:pPr>
      <w:bookmarkStart w:id="51" w:name="_Toc117590803"/>
      <w:r>
        <w:lastRenderedPageBreak/>
        <w:t>Leadership</w:t>
      </w:r>
      <w:r w:rsidRPr="00D7444F">
        <w:t xml:space="preserve"> </w:t>
      </w:r>
      <w:r>
        <w:t>Responsibilities</w:t>
      </w:r>
      <w:bookmarkEnd w:id="51"/>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Pr="00D7444F">
        <w:rPr>
          <w:highlight w:val="yellow"/>
          <w:lang w:val="en-US"/>
        </w:rPr>
        <w:t>&lt;</w:t>
      </w:r>
      <w:proofErr w:type="spellStart"/>
      <w:r w:rsidRPr="00D7444F">
        <w:rPr>
          <w:highlight w:val="yellow"/>
          <w:lang w:val="en-US"/>
        </w:rPr>
        <w:t>QMDocName</w:t>
      </w:r>
      <w:proofErr w:type="spellEnd"/>
      <w:r w:rsidRPr="00D7444F">
        <w:rPr>
          <w:highlight w:val="yellow"/>
          <w:lang w:val="en-US"/>
        </w:rPr>
        <w:t>&gt;</w:t>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66CD04D9"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FA0B0A" w:rsidRPr="00FA0B0A">
        <w:rPr>
          <w:highlight w:val="yellow"/>
          <w:lang w:val="en-US"/>
        </w:rPr>
        <w:t>&lt;</w:t>
      </w:r>
      <w:proofErr w:type="spellStart"/>
      <w:r w:rsidR="00FA0B0A" w:rsidRPr="00FA0B0A">
        <w:rPr>
          <w:highlight w:val="yellow"/>
          <w:lang w:val="en-US"/>
        </w:rPr>
        <w:t>APQR_DocName</w:t>
      </w:r>
      <w:proofErr w:type="spellEnd"/>
      <w:r w:rsidR="00FA0B0A" w:rsidRPr="00FA0B0A">
        <w:rPr>
          <w:highlight w:val="yellow"/>
          <w:lang w:val="en-US"/>
        </w:rPr>
        <w:t>&gt;</w:t>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153A8B">
      <w:pPr>
        <w:pStyle w:val="Heading1"/>
      </w:pPr>
      <w:bookmarkStart w:id="52" w:name="_Toc117590804"/>
      <w:r>
        <w:t>Quality Management</w:t>
      </w:r>
      <w:r w:rsidRPr="00307254">
        <w:t xml:space="preserve"> </w:t>
      </w:r>
      <w:r>
        <w:t>System</w:t>
      </w:r>
      <w:bookmarkEnd w:id="52"/>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intended 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&lt;</w:t>
      </w:r>
      <w:proofErr w:type="spellStart"/>
      <w:r w:rsidRPr="00E83ABD">
        <w:rPr>
          <w:highlight w:val="yellow"/>
        </w:rPr>
        <w:t>CompanyName</w:t>
      </w:r>
      <w:proofErr w:type="spellEnd"/>
      <w:r w:rsidRPr="00E83ABD">
        <w:rPr>
          <w:highlight w:val="yellow"/>
        </w:rPr>
        <w:t>&gt;</w:t>
      </w:r>
      <w:r>
        <w:t xml:space="preserve">'s expectations of </w:t>
      </w:r>
      <w:proofErr w:type="spellStart"/>
      <w:r>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77777777" w:rsidR="00307254" w:rsidRDefault="00307254" w:rsidP="00153A8B">
      <w:pPr>
        <w:pStyle w:val="BodyText"/>
        <w:spacing w:before="1"/>
        <w:jc w:val="both"/>
      </w:pPr>
      <w:r w:rsidRPr="00F10971">
        <w:rPr>
          <w:highlight w:val="yellow"/>
        </w:rPr>
        <w:t>&lt;</w:t>
      </w:r>
      <w:proofErr w:type="spellStart"/>
      <w:r w:rsidRPr="00F10971">
        <w:rPr>
          <w:highlight w:val="yellow"/>
        </w:rPr>
        <w:t>CompanyName</w:t>
      </w:r>
      <w:proofErr w:type="spellEnd"/>
      <w:r w:rsidRPr="00F10971">
        <w:rPr>
          <w:highlight w:val="yellow"/>
        </w:rPr>
        <w:t>&gt;</w:t>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w:t>
      </w:r>
      <w:r>
        <w:lastRenderedPageBreak/>
        <w:t>manufacturing and market delivery, product launch or recall,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3" w:name="_bookmark13"/>
      <w:bookmarkStart w:id="54" w:name="_bookmark14"/>
      <w:bookmarkStart w:id="55" w:name="_bookmark15"/>
      <w:bookmarkEnd w:id="53"/>
      <w:bookmarkEnd w:id="54"/>
      <w:bookmarkEnd w:id="55"/>
      <w:r w:rsidRPr="00562AFE">
        <w:rPr>
          <w:highlight w:val="yellow"/>
        </w:rPr>
        <w:t>&lt;</w:t>
      </w:r>
      <w:proofErr w:type="spellStart"/>
      <w:r w:rsidRPr="00562AFE">
        <w:rPr>
          <w:highlight w:val="yellow"/>
        </w:rPr>
        <w:t>CompanyName</w:t>
      </w:r>
      <w:proofErr w:type="spellEnd"/>
      <w:r w:rsidRPr="00562AFE">
        <w:rPr>
          <w:highlight w:val="yellow"/>
        </w:rPr>
        <w:t>&gt;</w:t>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&lt;</w:t>
      </w:r>
      <w:proofErr w:type="spellStart"/>
      <w:r w:rsidRPr="00F10971">
        <w:rPr>
          <w:highlight w:val="yellow"/>
        </w:rPr>
        <w:t>CompanyName</w:t>
      </w:r>
      <w:proofErr w:type="spellEnd"/>
      <w:r w:rsidRPr="00F10971">
        <w:rPr>
          <w:highlight w:val="yellow"/>
        </w:rPr>
        <w:t>&gt;</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153A8B">
      <w:pPr>
        <w:pStyle w:val="Heading1"/>
      </w:pPr>
      <w:bookmarkStart w:id="56" w:name="_Toc117590805"/>
      <w:r>
        <w:t>Documentation of the</w:t>
      </w:r>
      <w:r w:rsidRPr="00A63853">
        <w:t xml:space="preserve"> </w:t>
      </w:r>
      <w:r>
        <w:t>QMS</w:t>
      </w:r>
      <w:bookmarkEnd w:id="56"/>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9264"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7" w:name="_bookmark17"/>
      <w:bookmarkEnd w:id="57"/>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&lt;</w:t>
      </w:r>
      <w:proofErr w:type="spellStart"/>
      <w:r w:rsidRPr="004D313D">
        <w:rPr>
          <w:b/>
          <w:i/>
          <w:sz w:val="18"/>
          <w:highlight w:val="yellow"/>
        </w:rPr>
        <w:t>CompanyName</w:t>
      </w:r>
      <w:proofErr w:type="spellEnd"/>
      <w:r w:rsidRPr="004D313D">
        <w:rPr>
          <w:b/>
          <w:i/>
          <w:sz w:val="18"/>
          <w:highlight w:val="yellow"/>
        </w:rPr>
        <w:t>&gt;</w:t>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58" w:name="_Toc117590806"/>
      <w:r>
        <w:t>Tier One - Master</w:t>
      </w:r>
      <w:r w:rsidRPr="004D7E12">
        <w:t xml:space="preserve"> </w:t>
      </w:r>
      <w:r>
        <w:t>Documents</w:t>
      </w:r>
      <w:bookmarkEnd w:id="58"/>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&lt;</w:t>
      </w:r>
      <w:proofErr w:type="spellStart"/>
      <w:r w:rsidRPr="007C6DD4">
        <w:rPr>
          <w:highlight w:val="yellow"/>
        </w:rPr>
        <w:t>CompanyName</w:t>
      </w:r>
      <w:proofErr w:type="spellEnd"/>
      <w:r w:rsidRPr="007C6DD4">
        <w:rPr>
          <w:highlight w:val="yellow"/>
        </w:rPr>
        <w:t>&gt;</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77777777" w:rsidR="003E09D4" w:rsidRDefault="003E09D4" w:rsidP="00153A8B">
      <w:pPr>
        <w:pStyle w:val="BodyText"/>
        <w:spacing w:before="120"/>
        <w:jc w:val="both"/>
      </w:pPr>
      <w:r>
        <w:t xml:space="preserve">The </w:t>
      </w:r>
      <w:r w:rsidRPr="00636AD3">
        <w:rPr>
          <w:highlight w:val="yellow"/>
        </w:rPr>
        <w:t>&lt;</w:t>
      </w:r>
      <w:proofErr w:type="spellStart"/>
      <w:r w:rsidRPr="00636AD3">
        <w:rPr>
          <w:highlight w:val="yellow"/>
        </w:rPr>
        <w:t>QMDocName</w:t>
      </w:r>
      <w:proofErr w:type="spellEnd"/>
      <w:r w:rsidRPr="00636AD3">
        <w:rPr>
          <w:highlight w:val="yellow"/>
        </w:rPr>
        <w:t>&gt;</w:t>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Pr="00636AD3">
        <w:rPr>
          <w:highlight w:val="yellow"/>
        </w:rPr>
        <w:t>&lt;</w:t>
      </w:r>
      <w:proofErr w:type="spellStart"/>
      <w:r w:rsidRPr="00636AD3">
        <w:rPr>
          <w:highlight w:val="yellow"/>
        </w:rPr>
        <w:t>QMDocName</w:t>
      </w:r>
      <w:proofErr w:type="spellEnd"/>
      <w:r w:rsidRPr="00636AD3">
        <w:rPr>
          <w:highlight w:val="yellow"/>
        </w:rPr>
        <w:t>&gt;</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266C86C5" w:rsidR="003E09D4" w:rsidRDefault="003E09D4" w:rsidP="00153A8B">
      <w:pPr>
        <w:pStyle w:val="BodyText"/>
        <w:spacing w:before="120"/>
        <w:jc w:val="both"/>
      </w:pPr>
      <w:r>
        <w:t>The</w:t>
      </w:r>
      <w:r>
        <w:rPr>
          <w:spacing w:val="-3"/>
        </w:rPr>
        <w:t xml:space="preserve"> </w:t>
      </w:r>
      <w:r w:rsidRPr="00636AD3">
        <w:rPr>
          <w:highlight w:val="yellow"/>
        </w:rPr>
        <w:t>&lt;</w:t>
      </w:r>
      <w:proofErr w:type="spellStart"/>
      <w:r w:rsidRPr="00636AD3">
        <w:rPr>
          <w:highlight w:val="yellow"/>
        </w:rPr>
        <w:t>QMDocName</w:t>
      </w:r>
      <w:proofErr w:type="spellEnd"/>
      <w:r w:rsidRPr="00636AD3">
        <w:rPr>
          <w:highlight w:val="yellow"/>
        </w:rPr>
        <w:t>&gt;</w:t>
      </w:r>
      <w:r>
        <w:rPr>
          <w:spacing w:val="-3"/>
        </w:rPr>
        <w:t xml:space="preserve"> </w:t>
      </w:r>
      <w:r>
        <w:t>is</w:t>
      </w:r>
      <w:r>
        <w:rPr>
          <w:spacing w:val="-3"/>
        </w:rPr>
        <w:t xml:space="preserve"> </w:t>
      </w:r>
      <w:r>
        <w:t>defined</w:t>
      </w:r>
      <w:r>
        <w:rPr>
          <w:spacing w:val="-2"/>
        </w:rPr>
        <w:t xml:space="preserve"> </w:t>
      </w:r>
      <w:r>
        <w:t>by</w:t>
      </w:r>
      <w:r>
        <w:rPr>
          <w:spacing w:val="-3"/>
        </w:rPr>
        <w:t xml:space="preserve"> </w:t>
      </w:r>
      <w:r w:rsidRPr="006C58FB">
        <w:rPr>
          <w:highlight w:val="yellow"/>
        </w:rPr>
        <w:t>&lt;</w:t>
      </w:r>
      <w:proofErr w:type="spellStart"/>
      <w:r w:rsidRPr="006C58FB">
        <w:rPr>
          <w:highlight w:val="yellow"/>
        </w:rPr>
        <w:t>QMProcessOwner</w:t>
      </w:r>
      <w:proofErr w:type="spellEnd"/>
      <w:r w:rsidRPr="006C58FB">
        <w:rPr>
          <w:highlight w:val="yellow"/>
        </w:rPr>
        <w:t>&gt;</w:t>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&lt;</w:t>
      </w:r>
      <w:proofErr w:type="spellStart"/>
      <w:r w:rsidRPr="00A91712">
        <w:rPr>
          <w:highlight w:val="yellow"/>
        </w:rPr>
        <w:t>QMDocOwner</w:t>
      </w:r>
      <w:proofErr w:type="spellEnd"/>
      <w:r w:rsidRPr="00A91712">
        <w:rPr>
          <w:highlight w:val="yellow"/>
        </w:rPr>
        <w:t>&gt;</w:t>
      </w:r>
      <w:r>
        <w:t>'s,</w:t>
      </w:r>
      <w:r>
        <w:rPr>
          <w:spacing w:val="-3"/>
        </w:rPr>
        <w:t xml:space="preserve"> </w:t>
      </w:r>
      <w:r>
        <w:t>and</w:t>
      </w:r>
      <w:r>
        <w:rPr>
          <w:spacing w:val="-2"/>
        </w:rPr>
        <w:t xml:space="preserve"> </w:t>
      </w:r>
      <w:r>
        <w:t>reviewed</w:t>
      </w:r>
      <w:r>
        <w:rPr>
          <w:spacing w:val="-3"/>
        </w:rPr>
        <w:t xml:space="preserve"> </w:t>
      </w:r>
      <w:r>
        <w:t xml:space="preserve">during Management Review. The </w:t>
      </w:r>
      <w:r w:rsidRPr="00636AD3">
        <w:rPr>
          <w:highlight w:val="yellow"/>
        </w:rPr>
        <w:t>&lt;</w:t>
      </w:r>
      <w:proofErr w:type="spellStart"/>
      <w:r w:rsidRPr="00636AD3">
        <w:rPr>
          <w:highlight w:val="yellow"/>
        </w:rPr>
        <w:t>QMDocName</w:t>
      </w:r>
      <w:proofErr w:type="spellEnd"/>
      <w:r w:rsidRPr="00636AD3">
        <w:rPr>
          <w:highlight w:val="yellow"/>
        </w:rPr>
        <w:t>&gt;</w:t>
      </w:r>
      <w:r>
        <w:t xml:space="preserve"> is revisited least every three (3) years to ensure alignment with the company's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59" w:name="_bookmark19"/>
      <w:bookmarkStart w:id="60" w:name="_Toc117590807"/>
      <w:bookmarkEnd w:id="59"/>
      <w:r>
        <w:t>Tier Two –</w:t>
      </w:r>
      <w:r w:rsidRPr="00C66636">
        <w:t xml:space="preserve"> </w:t>
      </w:r>
      <w:r>
        <w:t>Policies</w:t>
      </w:r>
      <w:bookmarkEnd w:id="60"/>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1" w:name="_bookmark20"/>
      <w:bookmarkStart w:id="62" w:name="_Toc117590808"/>
      <w:bookmarkEnd w:id="61"/>
      <w:r>
        <w:lastRenderedPageBreak/>
        <w:t>Tier Three – Operating Procedures (SOPs, Working</w:t>
      </w:r>
      <w:r w:rsidRPr="00C66636">
        <w:t xml:space="preserve"> </w:t>
      </w:r>
      <w:r>
        <w:t>Instructions)</w:t>
      </w:r>
      <w:bookmarkEnd w:id="62"/>
    </w:p>
    <w:p w14:paraId="018C37F7" w14:textId="77777777"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&lt;</w:t>
      </w:r>
      <w:proofErr w:type="spellStart"/>
      <w:r w:rsidRPr="00CB21B8">
        <w:rPr>
          <w:highlight w:val="yellow"/>
        </w:rPr>
        <w:t>CompanyName</w:t>
      </w:r>
      <w:proofErr w:type="spellEnd"/>
      <w:r w:rsidRPr="00CB21B8">
        <w:rPr>
          <w:highlight w:val="yellow"/>
        </w:rPr>
        <w:t>&gt;</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Wis include templates for forms or other documentation required by legislation, such as protocols, master files or specifications.</w:t>
      </w:r>
    </w:p>
    <w:p w14:paraId="22930655" w14:textId="77777777" w:rsidR="003E09D4" w:rsidRDefault="003E09D4" w:rsidP="00153A8B">
      <w:pPr>
        <w:pStyle w:val="Heading2"/>
      </w:pPr>
      <w:bookmarkStart w:id="63" w:name="_bookmark21"/>
      <w:bookmarkStart w:id="64" w:name="_Toc117590809"/>
      <w:bookmarkEnd w:id="63"/>
      <w:r>
        <w:t>Tier Four – Records,</w:t>
      </w:r>
      <w:r w:rsidRPr="00026F87">
        <w:t xml:space="preserve"> </w:t>
      </w:r>
      <w:r>
        <w:t>Reports</w:t>
      </w:r>
      <w:bookmarkEnd w:id="64"/>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5" w:name="_bookmark22"/>
      <w:bookmarkStart w:id="66" w:name="_Toc117590810"/>
      <w:bookmarkEnd w:id="65"/>
      <w:r>
        <w:t>Applicability of QMS</w:t>
      </w:r>
      <w:r w:rsidRPr="00026F87">
        <w:t xml:space="preserve"> </w:t>
      </w:r>
      <w:r>
        <w:t>documentation</w:t>
      </w:r>
      <w:bookmarkEnd w:id="66"/>
    </w:p>
    <w:p w14:paraId="3B46BCBC" w14:textId="77777777" w:rsidR="003E09D4" w:rsidRDefault="003E09D4" w:rsidP="00153A8B">
      <w:pPr>
        <w:pStyle w:val="BodyText"/>
        <w:jc w:val="both"/>
      </w:pPr>
      <w:r>
        <w:t xml:space="preserve">The </w:t>
      </w:r>
      <w:r w:rsidRPr="00CB21B8">
        <w:rPr>
          <w:highlight w:val="yellow"/>
        </w:rPr>
        <w:t>&lt;</w:t>
      </w:r>
      <w:proofErr w:type="spellStart"/>
      <w:r w:rsidRPr="00CB21B8">
        <w:rPr>
          <w:highlight w:val="yellow"/>
        </w:rPr>
        <w:t>CompanyName</w:t>
      </w:r>
      <w:proofErr w:type="spellEnd"/>
      <w:r w:rsidRPr="00CB21B8">
        <w:rPr>
          <w:highlight w:val="yellow"/>
        </w:rPr>
        <w:t>&gt;</w:t>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&lt;</w:t>
      </w:r>
      <w:proofErr w:type="spellStart"/>
      <w:r w:rsidRPr="00CB21B8">
        <w:rPr>
          <w:highlight w:val="yellow"/>
        </w:rPr>
        <w:t>CompanyName</w:t>
      </w:r>
      <w:proofErr w:type="spellEnd"/>
      <w:r w:rsidRPr="00CB21B8">
        <w:rPr>
          <w:highlight w:val="yellow"/>
        </w:rPr>
        <w:t>&gt;</w:t>
      </w:r>
      <w:r>
        <w:t xml:space="preserve"> operations using specific technologies that require compliance with certain regulatory requirements will apply the </w:t>
      </w:r>
      <w:r w:rsidRPr="00CB21B8">
        <w:rPr>
          <w:highlight w:val="yellow"/>
        </w:rPr>
        <w:t>&lt;</w:t>
      </w:r>
      <w:proofErr w:type="spellStart"/>
      <w:r w:rsidRPr="00CB21B8">
        <w:rPr>
          <w:highlight w:val="yellow"/>
        </w:rPr>
        <w:t>CompanyName</w:t>
      </w:r>
      <w:proofErr w:type="spellEnd"/>
      <w:r w:rsidRPr="00CB21B8">
        <w:rPr>
          <w:highlight w:val="yellow"/>
        </w:rPr>
        <w:t>&gt;</w:t>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&lt;</w:t>
      </w:r>
      <w:proofErr w:type="spellStart"/>
      <w:r w:rsidRPr="00CB21B8">
        <w:rPr>
          <w:highlight w:val="yellow"/>
        </w:rPr>
        <w:t>CompanyName</w:t>
      </w:r>
      <w:proofErr w:type="spellEnd"/>
      <w:r w:rsidRPr="00CB21B8">
        <w:rPr>
          <w:highlight w:val="yellow"/>
        </w:rPr>
        <w:t>&gt;</w:t>
      </w:r>
      <w:r>
        <w:t>.</w:t>
      </w:r>
    </w:p>
    <w:p w14:paraId="75B536A0" w14:textId="77777777" w:rsidR="00A63853" w:rsidRDefault="00A63853" w:rsidP="00153A8B">
      <w:pPr>
        <w:rPr>
          <w:lang w:val="en-US"/>
        </w:rPr>
      </w:pPr>
    </w:p>
    <w:p w14:paraId="36A1B6F9" w14:textId="77777777" w:rsidR="00335D74" w:rsidRDefault="00335D74" w:rsidP="00153A8B">
      <w:pPr>
        <w:pStyle w:val="Heading1"/>
      </w:pPr>
      <w:bookmarkStart w:id="67" w:name="_Toc117590811"/>
      <w:r>
        <w:t>Fundamental Quality Systems and</w:t>
      </w:r>
      <w:r w:rsidRPr="00335D74">
        <w:t xml:space="preserve"> </w:t>
      </w:r>
      <w:r>
        <w:t>Processes</w:t>
      </w:r>
      <w:bookmarkEnd w:id="67"/>
    </w:p>
    <w:p w14:paraId="7FE94887" w14:textId="318AC313" w:rsidR="00335D74" w:rsidRDefault="00BA072F" w:rsidP="00153A8B">
      <w:pPr>
        <w:pStyle w:val="Heading2"/>
      </w:pPr>
      <w:bookmarkStart w:id="68" w:name="_bookmark24"/>
      <w:bookmarkStart w:id="69" w:name="_Toc117590812"/>
      <w:bookmarkEnd w:id="68"/>
      <w:r>
        <w:t xml:space="preserve">Quality </w:t>
      </w:r>
      <w:r w:rsidR="00335D74">
        <w:t>Risk</w:t>
      </w:r>
      <w:r w:rsidR="00335D74" w:rsidRPr="00A34DC8">
        <w:t xml:space="preserve"> </w:t>
      </w:r>
      <w:r w:rsidR="00335D74">
        <w:t>Management</w:t>
      </w:r>
      <w:bookmarkEnd w:id="69"/>
    </w:p>
    <w:p w14:paraId="472AA364" w14:textId="77777777" w:rsidR="00335D74" w:rsidRDefault="00335D74" w:rsidP="00153A8B">
      <w:pPr>
        <w:pStyle w:val="BodyText"/>
        <w:jc w:val="both"/>
      </w:pPr>
      <w:r>
        <w:t>The quality management and governance system cover the definition of the QMS strategy and its documentation, as well as the quality monitoring and planning processes and Quality Risk Management (QRM). The continued suitability, adequacy, and effectiveness of the QMS shall be monitored and evaluated through periodic Management Reviews.</w:t>
      </w:r>
    </w:p>
    <w:p w14:paraId="49CB0167" w14:textId="77777777" w:rsidR="00335D74" w:rsidRDefault="00335D74" w:rsidP="00153A8B">
      <w:pPr>
        <w:pStyle w:val="BodyText"/>
        <w:spacing w:before="120"/>
        <w:jc w:val="both"/>
      </w:pPr>
      <w:r>
        <w:t>A</w:t>
      </w:r>
      <w:r>
        <w:rPr>
          <w:spacing w:val="-10"/>
        </w:rPr>
        <w:t xml:space="preserve"> </w:t>
      </w:r>
      <w:r>
        <w:t>QRM</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risk assessment considers the severity and impact of the event. Results of risk assessments are implemented, as necessary, in quality plans or</w:t>
      </w:r>
      <w:r>
        <w:rPr>
          <w:spacing w:val="-5"/>
        </w:rPr>
        <w:t xml:space="preserve"> </w:t>
      </w:r>
      <w:r>
        <w:t>CAPAs.</w:t>
      </w:r>
    </w:p>
    <w:p w14:paraId="37E0B1CD" w14:textId="77777777" w:rsidR="00335D74" w:rsidRDefault="00335D74" w:rsidP="00153A8B">
      <w:pPr>
        <w:pStyle w:val="Heading2"/>
      </w:pPr>
      <w:bookmarkStart w:id="70" w:name="_bookmark25"/>
      <w:bookmarkStart w:id="71" w:name="_Toc117590813"/>
      <w:bookmarkEnd w:id="70"/>
      <w:r>
        <w:t>Data and</w:t>
      </w:r>
      <w:r>
        <w:rPr>
          <w:spacing w:val="-3"/>
        </w:rPr>
        <w:t xml:space="preserve"> </w:t>
      </w:r>
      <w:r>
        <w:t>Records</w:t>
      </w:r>
      <w:bookmarkEnd w:id="71"/>
    </w:p>
    <w:p w14:paraId="43A246DF" w14:textId="5FA3FDC3" w:rsidR="00335D74" w:rsidRDefault="00335D74" w:rsidP="00153A8B">
      <w:pPr>
        <w:pStyle w:val="BodyText"/>
        <w:spacing w:before="1"/>
        <w:jc w:val="both"/>
      </w:pPr>
      <w:r>
        <w:t xml:space="preserve">A </w:t>
      </w:r>
      <w:r w:rsidRPr="001A6758">
        <w:rPr>
          <w:highlight w:val="yellow"/>
        </w:rPr>
        <w:t>&lt;</w:t>
      </w:r>
      <w:proofErr w:type="spellStart"/>
      <w:r w:rsidRPr="001A6758">
        <w:rPr>
          <w:highlight w:val="yellow"/>
        </w:rPr>
        <w:t>CompanyName</w:t>
      </w:r>
      <w:proofErr w:type="spellEnd"/>
      <w:r>
        <w:t>&gt;</w:t>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Wis,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2" w:name="_bookmark26"/>
      <w:bookmarkStart w:id="73" w:name="_Toc117590814"/>
      <w:bookmarkEnd w:id="72"/>
      <w:r>
        <w:t>Events</w:t>
      </w:r>
      <w:bookmarkEnd w:id="73"/>
    </w:p>
    <w:p w14:paraId="4C64C3E7" w14:textId="11E631F3" w:rsidR="00335D74" w:rsidRDefault="00335D74" w:rsidP="00153A8B">
      <w:pPr>
        <w:pStyle w:val="BodyText"/>
        <w:jc w:val="both"/>
      </w:pPr>
      <w:r>
        <w:t>A process is in place to ensure that all events (e.g., deviations, complaints, nonconformances, CAPAs) that may adversely affect the identity, potency, quality, purity, product safety, or effectiveness of a commercial product or clinical trial material are documented, investigated, addressed, closed, and controlled appropriately in a timely manner.</w:t>
      </w:r>
    </w:p>
    <w:p w14:paraId="50BC61E6" w14:textId="77777777" w:rsidR="00335D74" w:rsidRDefault="00335D74" w:rsidP="00153A8B">
      <w:pPr>
        <w:pStyle w:val="BodyText"/>
        <w:spacing w:before="120"/>
        <w:jc w:val="both"/>
      </w:pPr>
      <w:r>
        <w:t>Non-conforming products and materials are closely monitored, tracked, and quarantined as necessary.</w:t>
      </w:r>
    </w:p>
    <w:p w14:paraId="586743E5" w14:textId="77777777" w:rsidR="00335D74" w:rsidRDefault="00335D74" w:rsidP="00153A8B">
      <w:pPr>
        <w:pStyle w:val="Heading2"/>
      </w:pPr>
      <w:bookmarkStart w:id="74" w:name="_bookmark27"/>
      <w:bookmarkStart w:id="75" w:name="_Toc117590815"/>
      <w:bookmarkEnd w:id="74"/>
      <w:r>
        <w:t>Change</w:t>
      </w:r>
      <w:r w:rsidRPr="00335D74">
        <w:t xml:space="preserve"> </w:t>
      </w:r>
      <w:r>
        <w:t>Management</w:t>
      </w:r>
      <w:bookmarkEnd w:id="75"/>
    </w:p>
    <w:p w14:paraId="21A995B7" w14:textId="77777777" w:rsidR="00335D74" w:rsidRDefault="00335D74" w:rsidP="00153A8B">
      <w:pPr>
        <w:pStyle w:val="BodyText"/>
        <w:jc w:val="both"/>
      </w:pPr>
      <w:r>
        <w:t>The change management 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77777777" w:rsidR="00335D74" w:rsidRDefault="00335D74" w:rsidP="00153A8B">
      <w:pPr>
        <w:pStyle w:val="Heading2"/>
      </w:pPr>
      <w:bookmarkStart w:id="76" w:name="_bookmark28"/>
      <w:bookmarkStart w:id="77" w:name="_Toc117590816"/>
      <w:bookmarkEnd w:id="76"/>
      <w:r>
        <w:t>Audits and</w:t>
      </w:r>
      <w:r w:rsidRPr="00335D74">
        <w:t xml:space="preserve"> </w:t>
      </w:r>
      <w:r>
        <w:t>Inspections</w:t>
      </w:r>
      <w:bookmarkEnd w:id="77"/>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&lt;</w:t>
      </w:r>
      <w:proofErr w:type="spellStart"/>
      <w:r w:rsidRPr="00A30949">
        <w:rPr>
          <w:highlight w:val="yellow"/>
        </w:rPr>
        <w:t>CompanyName</w:t>
      </w:r>
      <w:proofErr w:type="spellEnd"/>
      <w:r w:rsidRPr="00A30949">
        <w:rPr>
          <w:highlight w:val="yellow"/>
        </w:rPr>
        <w:t>&gt;</w:t>
      </w:r>
      <w:r>
        <w:t>’s regulatory requirements and standards.</w:t>
      </w:r>
    </w:p>
    <w:p w14:paraId="632F21E4" w14:textId="77777777" w:rsidR="00335D74" w:rsidRDefault="00335D74" w:rsidP="00153A8B">
      <w:pPr>
        <w:pStyle w:val="BodyText"/>
        <w:spacing w:before="55"/>
        <w:jc w:val="both"/>
      </w:pPr>
      <w:r>
        <w:t>The Regulatory Inspection Management Process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78" w:name="_bookmark29"/>
      <w:bookmarkStart w:id="79" w:name="_Toc117590817"/>
      <w:bookmarkEnd w:id="78"/>
      <w:r>
        <w:t>Escalation Event</w:t>
      </w:r>
      <w:r w:rsidRPr="00335D74">
        <w:t xml:space="preserve"> </w:t>
      </w:r>
      <w:r>
        <w:t>Management</w:t>
      </w:r>
      <w:bookmarkEnd w:id="79"/>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(recalls,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77777777" w:rsidR="00335D74" w:rsidRDefault="00335D74" w:rsidP="00153A8B">
      <w:pPr>
        <w:pStyle w:val="Heading2"/>
      </w:pPr>
      <w:bookmarkStart w:id="80" w:name="_bookmark30"/>
      <w:bookmarkStart w:id="81" w:name="_Toc117590818"/>
      <w:bookmarkEnd w:id="80"/>
      <w:r>
        <w:t>Material</w:t>
      </w:r>
      <w:r w:rsidRPr="00335D74">
        <w:t xml:space="preserve"> </w:t>
      </w:r>
      <w:r>
        <w:t>Management</w:t>
      </w:r>
      <w:bookmarkEnd w:id="81"/>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product. These controls ensure that the product is approved and released by the responsible person </w:t>
      </w:r>
      <w:r>
        <w:lastRenderedPageBreak/>
        <w:t>and documented.</w:t>
      </w:r>
    </w:p>
    <w:p w14:paraId="68CAA4CE" w14:textId="498C8229" w:rsidR="00335D74" w:rsidRDefault="00C81C9A" w:rsidP="00153A8B">
      <w:pPr>
        <w:pStyle w:val="Heading2"/>
      </w:pPr>
      <w:bookmarkStart w:id="82" w:name="_bookmark31"/>
      <w:bookmarkStart w:id="83" w:name="_Toc117590819"/>
      <w:bookmarkEnd w:id="82"/>
      <w:r>
        <w:t>Outsourced activities</w:t>
      </w:r>
      <w:r w:rsidR="00335D74" w:rsidRPr="00335D74">
        <w:t xml:space="preserve"> </w:t>
      </w:r>
      <w:r w:rsidR="00335D74">
        <w:t>Management</w:t>
      </w:r>
      <w:bookmarkEnd w:id="83"/>
    </w:p>
    <w:p w14:paraId="36D7AB64" w14:textId="09C5ADB2"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activities</w:t>
      </w:r>
      <w:r>
        <w:rPr>
          <w:spacing w:val="-7"/>
        </w:rPr>
        <w:t xml:space="preserve"> </w:t>
      </w:r>
      <w:r>
        <w:t>and</w:t>
      </w:r>
      <w:r>
        <w:rPr>
          <w:spacing w:val="-8"/>
        </w:rPr>
        <w:t xml:space="preserve"> </w:t>
      </w:r>
      <w:r>
        <w:t>the</w:t>
      </w:r>
      <w:r>
        <w:rPr>
          <w:spacing w:val="-7"/>
        </w:rPr>
        <w:t xml:space="preserve"> </w:t>
      </w:r>
      <w:r>
        <w:t xml:space="preserve">quality of purchased materials.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t>QRM.</w:t>
      </w:r>
    </w:p>
    <w:p w14:paraId="70328AB3" w14:textId="77777777" w:rsidR="00335D74" w:rsidRDefault="00335D74" w:rsidP="00153A8B">
      <w:pPr>
        <w:pStyle w:val="Heading2"/>
      </w:pPr>
      <w:bookmarkStart w:id="84" w:name="_bookmark32"/>
      <w:bookmarkStart w:id="85" w:name="_Toc117590820"/>
      <w:bookmarkEnd w:id="84"/>
      <w:r>
        <w:t>Computerized</w:t>
      </w:r>
      <w:r w:rsidRPr="00335D74">
        <w:t xml:space="preserve"> </w:t>
      </w:r>
      <w:r>
        <w:t>Systems</w:t>
      </w:r>
      <w:bookmarkEnd w:id="85"/>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7777777" w:rsidR="00335D74" w:rsidRDefault="00335D74" w:rsidP="00153A8B">
      <w:pPr>
        <w:pStyle w:val="BodyText"/>
        <w:spacing w:before="120"/>
        <w:jc w:val="both"/>
      </w:pPr>
      <w:r>
        <w:t>Monitoring information at each stage of the lifecycle is used to continuously improve process efficiency, product quality and QMS performance. The results of regular Management Review meetings and monitoring of internal and external factors affecting the QMS are used to determine corrective and preventive actions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225827">
      <w:pPr>
        <w:pStyle w:val="Heading1"/>
      </w:pPr>
      <w:bookmarkStart w:id="86" w:name="_Toc117590821"/>
      <w:r>
        <w:t>Terms and Abbreviations</w:t>
      </w:r>
      <w:r w:rsidR="00C3756C" w:rsidRPr="00C3756C">
        <w:t xml:space="preserve"> </w:t>
      </w:r>
      <w:r w:rsidR="00C3756C">
        <w:t>and Definitions</w:t>
      </w:r>
      <w:bookmarkEnd w:id="86"/>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D32E06" w14:paraId="0A65D1D5" w14:textId="77777777" w:rsidTr="00793938">
        <w:trPr>
          <w:trHeight w:val="657"/>
        </w:trPr>
        <w:tc>
          <w:tcPr>
            <w:tcW w:w="2086" w:type="dxa"/>
          </w:tcPr>
          <w:p w14:paraId="16D763C4" w14:textId="77777777" w:rsidR="00225827" w:rsidRDefault="00225827" w:rsidP="00F11B44">
            <w:pPr>
              <w:pStyle w:val="TableParagraph"/>
              <w:ind w:left="0"/>
            </w:pPr>
            <w:r>
              <w:t>QMS</w:t>
            </w:r>
          </w:p>
        </w:tc>
        <w:tc>
          <w:tcPr>
            <w:tcW w:w="7107" w:type="dxa"/>
          </w:tcPr>
          <w:p w14:paraId="601B179D" w14:textId="34B2CC24" w:rsidR="00225827" w:rsidRDefault="00225827" w:rsidP="0079393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w:t>
            </w:r>
            <w:r w:rsidR="00096349">
              <w:t xml:space="preserve"> this </w:t>
            </w:r>
            <w:r w:rsidR="00096349" w:rsidRPr="00C266EF">
              <w:rPr>
                <w:highlight w:val="yellow"/>
              </w:rPr>
              <w:t>&lt;</w:t>
            </w:r>
            <w:proofErr w:type="spellStart"/>
            <w:r w:rsidR="00096349" w:rsidRPr="00C266EF">
              <w:rPr>
                <w:highlight w:val="yellow"/>
              </w:rPr>
              <w:t>QMDocName</w:t>
            </w:r>
            <w:proofErr w:type="spellEnd"/>
            <w:r w:rsidR="00096349" w:rsidRPr="00C266EF">
              <w:rPr>
                <w:highlight w:val="yellow"/>
              </w:rPr>
              <w:t>&gt;</w:t>
            </w:r>
            <w:r>
              <w:t>)</w:t>
            </w:r>
          </w:p>
        </w:tc>
      </w:tr>
      <w:tr w:rsidR="00225827" w14:paraId="24E8B28A" w14:textId="77777777" w:rsidTr="00793938">
        <w:trPr>
          <w:trHeight w:val="388"/>
        </w:trPr>
        <w:tc>
          <w:tcPr>
            <w:tcW w:w="2086" w:type="dxa"/>
          </w:tcPr>
          <w:p w14:paraId="7F2F8C27" w14:textId="77777777" w:rsidR="00225827" w:rsidRDefault="00225827" w:rsidP="00F11B44">
            <w:pPr>
              <w:pStyle w:val="TableParagraph"/>
              <w:ind w:left="0"/>
            </w:pPr>
            <w:r>
              <w:t>CAPA</w:t>
            </w:r>
          </w:p>
        </w:tc>
        <w:tc>
          <w:tcPr>
            <w:tcW w:w="7107" w:type="dxa"/>
          </w:tcPr>
          <w:p w14:paraId="5E20A1B6" w14:textId="77777777" w:rsidR="00225827" w:rsidRDefault="00225827" w:rsidP="00793938">
            <w:pPr>
              <w:pStyle w:val="TableParagraph"/>
              <w:ind w:left="0"/>
              <w:jc w:val="both"/>
            </w:pPr>
            <w:r>
              <w:t>Corrective and Preventive Action</w:t>
            </w:r>
          </w:p>
        </w:tc>
      </w:tr>
      <w:tr w:rsidR="00225827" w:rsidRPr="00D32E06" w14:paraId="5920EEC8" w14:textId="77777777" w:rsidTr="00793938">
        <w:trPr>
          <w:trHeight w:val="925"/>
        </w:trPr>
        <w:tc>
          <w:tcPr>
            <w:tcW w:w="2086" w:type="dxa"/>
          </w:tcPr>
          <w:p w14:paraId="0E160F6F" w14:textId="77777777" w:rsidR="00225827" w:rsidRDefault="00225827" w:rsidP="00F11B44">
            <w:pPr>
              <w:pStyle w:val="TableParagraph"/>
              <w:ind w:left="0"/>
            </w:pPr>
            <w:proofErr w:type="spellStart"/>
            <w:r>
              <w:t>GxP</w:t>
            </w:r>
            <w:proofErr w:type="spellEnd"/>
          </w:p>
        </w:tc>
        <w:tc>
          <w:tcPr>
            <w:tcW w:w="7107" w:type="dxa"/>
          </w:tcPr>
          <w:p w14:paraId="7F5ACABF" w14:textId="77777777" w:rsidR="00225827" w:rsidRDefault="00225827" w:rsidP="00793938">
            <w:pPr>
              <w:pStyle w:val="TableParagraph"/>
              <w:ind w:left="0" w:right="95"/>
              <w:jc w:val="both"/>
            </w:pPr>
            <w:r>
              <w:t>Good x Practices (whereas x is a placeholder including, manufacturing, distribution, clinical, laboratory, or any other regulated environment applicable)</w:t>
            </w:r>
          </w:p>
        </w:tc>
      </w:tr>
      <w:tr w:rsidR="00225827" w:rsidRPr="00D32E06" w14:paraId="04B298A9" w14:textId="77777777" w:rsidTr="00793938">
        <w:trPr>
          <w:trHeight w:val="1194"/>
        </w:trPr>
        <w:tc>
          <w:tcPr>
            <w:tcW w:w="2086" w:type="dxa"/>
          </w:tcPr>
          <w:p w14:paraId="5F754FFD" w14:textId="77777777" w:rsidR="00225827" w:rsidRDefault="00225827" w:rsidP="00F11B44">
            <w:pPr>
              <w:pStyle w:val="TableParagraph"/>
              <w:ind w:left="0"/>
            </w:pPr>
            <w:r>
              <w:t>GMP</w:t>
            </w:r>
          </w:p>
        </w:tc>
        <w:tc>
          <w:tcPr>
            <w:tcW w:w="7107" w:type="dxa"/>
          </w:tcPr>
          <w:p w14:paraId="328A74E1" w14:textId="77777777" w:rsidR="00225827" w:rsidRDefault="00225827" w:rsidP="00793938">
            <w:pPr>
              <w:pStyle w:val="TableParagraph"/>
              <w:ind w:left="0" w:right="95"/>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p>
        </w:tc>
      </w:tr>
      <w:tr w:rsidR="00225827" w:rsidRPr="00D32E06" w14:paraId="2B717939" w14:textId="77777777" w:rsidTr="00793938">
        <w:trPr>
          <w:trHeight w:val="657"/>
        </w:trPr>
        <w:tc>
          <w:tcPr>
            <w:tcW w:w="2086" w:type="dxa"/>
          </w:tcPr>
          <w:p w14:paraId="5297325B" w14:textId="77777777" w:rsidR="00225827" w:rsidRDefault="00225827" w:rsidP="00F11B44">
            <w:pPr>
              <w:pStyle w:val="TableParagraph"/>
              <w:ind w:left="0"/>
            </w:pPr>
            <w:r>
              <w:t>QA</w:t>
            </w:r>
          </w:p>
        </w:tc>
        <w:tc>
          <w:tcPr>
            <w:tcW w:w="7107" w:type="dxa"/>
          </w:tcPr>
          <w:p w14:paraId="0D73B849" w14:textId="77777777" w:rsidR="00225827" w:rsidRDefault="00225827" w:rsidP="00793938">
            <w:pPr>
              <w:pStyle w:val="TableParagraph"/>
              <w:ind w:left="0"/>
              <w:jc w:val="both"/>
            </w:pPr>
            <w:r>
              <w:t>Quality Assurance (assures adherence to outlined processes and compliance guidelines)</w:t>
            </w:r>
          </w:p>
        </w:tc>
      </w:tr>
      <w:tr w:rsidR="00225827" w:rsidRPr="00D32E06" w14:paraId="05694815" w14:textId="77777777" w:rsidTr="00793938">
        <w:trPr>
          <w:trHeight w:val="657"/>
        </w:trPr>
        <w:tc>
          <w:tcPr>
            <w:tcW w:w="2086" w:type="dxa"/>
          </w:tcPr>
          <w:p w14:paraId="3B445C18" w14:textId="77777777" w:rsidR="00225827" w:rsidRDefault="00225827" w:rsidP="00F11B44">
            <w:pPr>
              <w:pStyle w:val="TableParagraph"/>
              <w:ind w:left="0"/>
            </w:pPr>
            <w:r>
              <w:t>QC</w:t>
            </w:r>
          </w:p>
        </w:tc>
        <w:tc>
          <w:tcPr>
            <w:tcW w:w="7107" w:type="dxa"/>
          </w:tcPr>
          <w:p w14:paraId="488DDD22" w14:textId="77777777" w:rsidR="00225827" w:rsidRDefault="00225827" w:rsidP="00793938">
            <w:pPr>
              <w:pStyle w:val="TableParagraph"/>
              <w:ind w:left="0"/>
              <w:jc w:val="both"/>
            </w:pPr>
            <w:r>
              <w:t>Quality Control (responsible for analytical testing against a predefined specification)</w:t>
            </w:r>
          </w:p>
        </w:tc>
      </w:tr>
      <w:tr w:rsidR="00225827" w:rsidRPr="00D32E06" w14:paraId="74228E6E" w14:textId="77777777" w:rsidTr="00793938">
        <w:trPr>
          <w:trHeight w:val="657"/>
        </w:trPr>
        <w:tc>
          <w:tcPr>
            <w:tcW w:w="2086" w:type="dxa"/>
          </w:tcPr>
          <w:p w14:paraId="32FF023B" w14:textId="77777777" w:rsidR="00225827" w:rsidRDefault="00225827" w:rsidP="00F11B44">
            <w:pPr>
              <w:pStyle w:val="TableParagraph"/>
              <w:ind w:left="0"/>
            </w:pPr>
            <w:r>
              <w:t>QM</w:t>
            </w:r>
          </w:p>
        </w:tc>
        <w:tc>
          <w:tcPr>
            <w:tcW w:w="7107" w:type="dxa"/>
          </w:tcPr>
          <w:p w14:paraId="7C05588A" w14:textId="77777777" w:rsidR="00225827" w:rsidRDefault="00225827" w:rsidP="00793938">
            <w:pPr>
              <w:pStyle w:val="TableParagraph"/>
              <w:ind w:left="0" w:right="29"/>
              <w:jc w:val="both"/>
            </w:pPr>
            <w:r>
              <w:t>Includes all Quality Processes from systems, production processes to labor and employee quality</w:t>
            </w:r>
          </w:p>
        </w:tc>
      </w:tr>
      <w:tr w:rsidR="00225827" w:rsidRPr="00D32E06" w14:paraId="319A9A8B" w14:textId="77777777" w:rsidTr="00793938">
        <w:trPr>
          <w:trHeight w:val="1194"/>
        </w:trPr>
        <w:tc>
          <w:tcPr>
            <w:tcW w:w="2086" w:type="dxa"/>
          </w:tcPr>
          <w:p w14:paraId="6CBF0C2B" w14:textId="77777777" w:rsidR="00225827" w:rsidRDefault="00225827" w:rsidP="00F11B44">
            <w:pPr>
              <w:pStyle w:val="TableParagraph"/>
              <w:ind w:left="0"/>
            </w:pPr>
            <w:r>
              <w:t>Head QC</w:t>
            </w:r>
          </w:p>
        </w:tc>
        <w:tc>
          <w:tcPr>
            <w:tcW w:w="7107" w:type="dxa"/>
          </w:tcPr>
          <w:p w14:paraId="7842B159" w14:textId="77777777" w:rsidR="00225827" w:rsidRDefault="00225827" w:rsidP="00793938">
            <w:pPr>
              <w:pStyle w:val="TableParagraph"/>
              <w:ind w:left="0" w:right="96"/>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225827" w:rsidRPr="00D32E06" w14:paraId="366146D6" w14:textId="77777777" w:rsidTr="00793938">
        <w:trPr>
          <w:trHeight w:val="925"/>
        </w:trPr>
        <w:tc>
          <w:tcPr>
            <w:tcW w:w="2086" w:type="dxa"/>
          </w:tcPr>
          <w:p w14:paraId="1327A00A" w14:textId="049F8FB0" w:rsidR="00225827" w:rsidRDefault="00225827" w:rsidP="00F11B44">
            <w:pPr>
              <w:pStyle w:val="TableParagraph"/>
              <w:ind w:left="0"/>
            </w:pPr>
            <w:r>
              <w:lastRenderedPageBreak/>
              <w:t>Head of M</w:t>
            </w:r>
            <w:r w:rsidR="00817C4B">
              <w:t>anufacturing</w:t>
            </w:r>
          </w:p>
        </w:tc>
        <w:tc>
          <w:tcPr>
            <w:tcW w:w="7107" w:type="dxa"/>
          </w:tcPr>
          <w:p w14:paraId="7233556E" w14:textId="77777777" w:rsidR="00225827" w:rsidRDefault="00225827" w:rsidP="00793938">
            <w:pPr>
              <w:pStyle w:val="TableParagraph"/>
              <w:ind w:left="0" w:right="97"/>
              <w:jc w:val="both"/>
            </w:pPr>
            <w:r>
              <w:t>Head of Manufacturing/</w:t>
            </w:r>
            <w:proofErr w:type="spellStart"/>
            <w:r>
              <w:t>Producion</w:t>
            </w:r>
            <w:proofErr w:type="spellEnd"/>
            <w:r>
              <w:t xml:space="preserve"> (per 2003/94/EC, </w:t>
            </w:r>
            <w:r>
              <w:rPr>
                <w:rFonts w:ascii="Arial" w:hAnsi="Arial"/>
              </w:rPr>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225827" w:rsidRPr="00D32E06" w14:paraId="4FEBEAE3" w14:textId="77777777" w:rsidTr="00960471">
        <w:trPr>
          <w:trHeight w:val="1050"/>
        </w:trPr>
        <w:tc>
          <w:tcPr>
            <w:tcW w:w="2086" w:type="dxa"/>
          </w:tcPr>
          <w:p w14:paraId="4CE74C8B" w14:textId="77777777" w:rsidR="00225827" w:rsidRDefault="00225827" w:rsidP="00F11B44">
            <w:pPr>
              <w:pStyle w:val="TableParagraph"/>
              <w:ind w:left="0"/>
            </w:pPr>
            <w:r>
              <w:t>QP</w:t>
            </w:r>
          </w:p>
        </w:tc>
        <w:tc>
          <w:tcPr>
            <w:tcW w:w="7107" w:type="dxa"/>
          </w:tcPr>
          <w:p w14:paraId="6070514D" w14:textId="77777777" w:rsidR="00225827" w:rsidRDefault="00225827" w:rsidP="00960471">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225827" w:rsidRPr="00D32E06" w14:paraId="7817D639" w14:textId="77777777" w:rsidTr="00793938">
        <w:trPr>
          <w:trHeight w:val="657"/>
        </w:trPr>
        <w:tc>
          <w:tcPr>
            <w:tcW w:w="2086" w:type="dxa"/>
          </w:tcPr>
          <w:p w14:paraId="289EE03B" w14:textId="77777777" w:rsidR="00225827" w:rsidRDefault="00225827" w:rsidP="00F11B44">
            <w:pPr>
              <w:pStyle w:val="TableParagraph"/>
              <w:ind w:left="0"/>
            </w:pPr>
            <w:r>
              <w:t>Quality Objectives</w:t>
            </w:r>
          </w:p>
        </w:tc>
        <w:tc>
          <w:tcPr>
            <w:tcW w:w="7107" w:type="dxa"/>
          </w:tcPr>
          <w:p w14:paraId="720D0222" w14:textId="77777777" w:rsidR="00225827" w:rsidRDefault="00225827" w:rsidP="00793938">
            <w:pPr>
              <w:pStyle w:val="TableParagraph"/>
              <w:ind w:left="0"/>
              <w:jc w:val="both"/>
            </w:pPr>
            <w:r>
              <w:t>The quality objectives are the main method used by companies to focus the goal(s) from the Quality Policy into plans for improvement.</w:t>
            </w:r>
          </w:p>
        </w:tc>
      </w:tr>
    </w:tbl>
    <w:p w14:paraId="67E7DD81" w14:textId="77777777" w:rsidR="00362596" w:rsidRDefault="00362596" w:rsidP="00362596">
      <w:pPr>
        <w:pStyle w:val="Heading1"/>
      </w:pPr>
      <w:bookmarkStart w:id="87" w:name="_Toc117590822"/>
      <w:r>
        <w:t>Applicable</w:t>
      </w:r>
      <w:r w:rsidRPr="00362596">
        <w:t xml:space="preserve"> </w:t>
      </w:r>
      <w:r>
        <w:t>documents</w:t>
      </w:r>
      <w:bookmarkEnd w:id="87"/>
    </w:p>
    <w:p w14:paraId="35AC3504" w14:textId="06BF8841" w:rsidR="00636FDE" w:rsidRDefault="00636FDE" w:rsidP="00362596">
      <w:pPr>
        <w:pStyle w:val="BodyText"/>
      </w:pPr>
      <w:r w:rsidRPr="000D309A">
        <w:rPr>
          <w:highlight w:val="yellow"/>
        </w:rPr>
        <w:t>&lt;</w:t>
      </w:r>
      <w:proofErr w:type="spellStart"/>
      <w:r w:rsidRPr="000D309A">
        <w:rPr>
          <w:highlight w:val="yellow"/>
        </w:rPr>
        <w:t>DocMngmt_DocCode</w:t>
      </w:r>
      <w:proofErr w:type="spellEnd"/>
      <w:r w:rsidRPr="000D309A">
        <w:rPr>
          <w:highlight w:val="yellow"/>
        </w:rPr>
        <w:t>&gt;</w:t>
      </w:r>
      <w:r w:rsidR="000D309A" w:rsidRPr="000D309A">
        <w:rPr>
          <w:highlight w:val="yellow"/>
        </w:rPr>
        <w:tab/>
      </w:r>
      <w:r w:rsidR="000D309A" w:rsidRPr="000D309A">
        <w:rPr>
          <w:highlight w:val="yellow"/>
        </w:rPr>
        <w:tab/>
        <w:t>&lt;</w:t>
      </w:r>
      <w:proofErr w:type="spellStart"/>
      <w:r w:rsidR="000D309A" w:rsidRPr="000D309A">
        <w:rPr>
          <w:highlight w:val="yellow"/>
        </w:rPr>
        <w:t>DocMngmt_DocName</w:t>
      </w:r>
      <w:proofErr w:type="spellEnd"/>
      <w:r w:rsidR="000D309A" w:rsidRPr="000D309A">
        <w:rPr>
          <w:highlight w:val="yellow"/>
        </w:rPr>
        <w:t>&gt;</w:t>
      </w:r>
    </w:p>
    <w:p w14:paraId="2099346B" w14:textId="1CFB5AC3" w:rsidR="000D309A" w:rsidRDefault="00DE5D97" w:rsidP="00362596">
      <w:pPr>
        <w:pStyle w:val="BodyText"/>
      </w:pPr>
      <w:r w:rsidRPr="00DE6551">
        <w:rPr>
          <w:highlight w:val="yellow"/>
        </w:rPr>
        <w:t>&lt;</w:t>
      </w:r>
      <w:proofErr w:type="spellStart"/>
      <w:r w:rsidRPr="00DE6551">
        <w:rPr>
          <w:highlight w:val="yellow"/>
        </w:rPr>
        <w:t>GDocPrct_DocCode</w:t>
      </w:r>
      <w:proofErr w:type="spellEnd"/>
      <w:r w:rsidRPr="00DE6551">
        <w:rPr>
          <w:highlight w:val="yellow"/>
        </w:rPr>
        <w:t>&gt;</w:t>
      </w:r>
      <w:r w:rsidRPr="00DE6551">
        <w:rPr>
          <w:highlight w:val="yellow"/>
        </w:rPr>
        <w:tab/>
      </w:r>
      <w:r w:rsidRPr="00DE6551">
        <w:rPr>
          <w:highlight w:val="yellow"/>
        </w:rPr>
        <w:tab/>
      </w:r>
      <w:r w:rsidR="00DE6551" w:rsidRPr="00DE6551">
        <w:rPr>
          <w:highlight w:val="yellow"/>
        </w:rPr>
        <w:t>&lt;</w:t>
      </w:r>
      <w:proofErr w:type="spellStart"/>
      <w:r w:rsidR="00DE6551" w:rsidRPr="00DE6551">
        <w:rPr>
          <w:highlight w:val="yellow"/>
        </w:rPr>
        <w:t>GDocPrct_DocName</w:t>
      </w:r>
      <w:proofErr w:type="spellEnd"/>
      <w:r w:rsidR="00DE6551" w:rsidRPr="00DE6551">
        <w:rPr>
          <w:highlight w:val="yellow"/>
        </w:rPr>
        <w:t>&gt;</w:t>
      </w:r>
    </w:p>
    <w:p w14:paraId="70C421D8" w14:textId="5F37D391" w:rsidR="00E61EA3" w:rsidRPr="00694110" w:rsidRDefault="00EF5FDD" w:rsidP="00362596">
      <w:pPr>
        <w:pStyle w:val="BodyText"/>
        <w:rPr>
          <w:highlight w:val="yellow"/>
        </w:rPr>
      </w:pPr>
      <w:r w:rsidRPr="00694110">
        <w:rPr>
          <w:highlight w:val="yellow"/>
        </w:rPr>
        <w:t>&lt;</w:t>
      </w:r>
      <w:proofErr w:type="spellStart"/>
      <w:r w:rsidRPr="00694110">
        <w:rPr>
          <w:highlight w:val="yellow"/>
        </w:rPr>
        <w:t>QltPln_DocCode</w:t>
      </w:r>
      <w:proofErr w:type="spellEnd"/>
      <w:r w:rsidRPr="00694110">
        <w:rPr>
          <w:highlight w:val="yellow"/>
        </w:rPr>
        <w:t>&gt;</w:t>
      </w:r>
      <w:r w:rsidRPr="00694110">
        <w:rPr>
          <w:highlight w:val="yellow"/>
        </w:rPr>
        <w:tab/>
      </w:r>
      <w:r w:rsidRPr="00694110">
        <w:rPr>
          <w:highlight w:val="yellow"/>
        </w:rPr>
        <w:tab/>
      </w:r>
      <w:r w:rsidR="0073112F" w:rsidRPr="00694110">
        <w:rPr>
          <w:highlight w:val="yellow"/>
        </w:rPr>
        <w:t>&lt;</w:t>
      </w:r>
      <w:proofErr w:type="spellStart"/>
      <w:r w:rsidR="0073112F" w:rsidRPr="00694110">
        <w:rPr>
          <w:highlight w:val="yellow"/>
        </w:rPr>
        <w:t>QltPln_DocName</w:t>
      </w:r>
      <w:proofErr w:type="spellEnd"/>
      <w:r w:rsidR="0073112F" w:rsidRPr="00694110">
        <w:rPr>
          <w:highlight w:val="yellow"/>
        </w:rPr>
        <w:t>&gt;</w:t>
      </w:r>
    </w:p>
    <w:p w14:paraId="0401120E" w14:textId="5B8F05EF" w:rsidR="0073112F" w:rsidRPr="00694110" w:rsidRDefault="006B0B9A" w:rsidP="00362596">
      <w:pPr>
        <w:pStyle w:val="BodyText"/>
        <w:rPr>
          <w:highlight w:val="yellow"/>
        </w:rPr>
      </w:pPr>
      <w:r w:rsidRPr="00694110">
        <w:rPr>
          <w:highlight w:val="yellow"/>
        </w:rPr>
        <w:t>&lt;</w:t>
      </w:r>
      <w:proofErr w:type="spellStart"/>
      <w:r w:rsidRPr="00694110">
        <w:rPr>
          <w:highlight w:val="yellow"/>
        </w:rPr>
        <w:t>MngRev_DocCode</w:t>
      </w:r>
      <w:proofErr w:type="spellEnd"/>
      <w:r w:rsidRPr="00694110">
        <w:rPr>
          <w:highlight w:val="yellow"/>
        </w:rPr>
        <w:t>&gt;</w:t>
      </w:r>
      <w:r w:rsidRPr="00694110">
        <w:rPr>
          <w:highlight w:val="yellow"/>
        </w:rPr>
        <w:tab/>
      </w:r>
      <w:r w:rsidRPr="00694110">
        <w:rPr>
          <w:highlight w:val="yellow"/>
        </w:rPr>
        <w:tab/>
      </w:r>
      <w:r w:rsidR="004815EC" w:rsidRPr="00694110">
        <w:rPr>
          <w:highlight w:val="yellow"/>
        </w:rPr>
        <w:t>&lt;</w:t>
      </w:r>
      <w:proofErr w:type="spellStart"/>
      <w:r w:rsidR="004815EC" w:rsidRPr="00694110">
        <w:rPr>
          <w:highlight w:val="yellow"/>
        </w:rPr>
        <w:t>MngRev_DocName</w:t>
      </w:r>
      <w:proofErr w:type="spellEnd"/>
      <w:r w:rsidR="004815EC" w:rsidRPr="00694110">
        <w:rPr>
          <w:highlight w:val="yellow"/>
        </w:rPr>
        <w:t>&gt;</w:t>
      </w:r>
    </w:p>
    <w:p w14:paraId="2BA8B548" w14:textId="4B74DC13" w:rsidR="00DE6551" w:rsidRPr="00694110" w:rsidRDefault="006B0B9A" w:rsidP="00362596">
      <w:pPr>
        <w:pStyle w:val="BodyText"/>
        <w:rPr>
          <w:highlight w:val="yellow"/>
        </w:rPr>
      </w:pPr>
      <w:r w:rsidRPr="00694110">
        <w:rPr>
          <w:highlight w:val="yellow"/>
        </w:rPr>
        <w:t>&lt;</w:t>
      </w:r>
      <w:proofErr w:type="spellStart"/>
      <w:r w:rsidRPr="00694110">
        <w:rPr>
          <w:highlight w:val="yellow"/>
        </w:rPr>
        <w:t>ChgMng_DocCode</w:t>
      </w:r>
      <w:proofErr w:type="spellEnd"/>
      <w:r w:rsidRPr="00694110">
        <w:rPr>
          <w:highlight w:val="yellow"/>
        </w:rPr>
        <w:t>&gt;</w:t>
      </w:r>
      <w:r w:rsidRPr="00694110">
        <w:rPr>
          <w:highlight w:val="yellow"/>
        </w:rPr>
        <w:tab/>
      </w:r>
      <w:r w:rsidRPr="00694110">
        <w:rPr>
          <w:highlight w:val="yellow"/>
        </w:rPr>
        <w:tab/>
      </w:r>
      <w:r w:rsidR="00911495" w:rsidRPr="00694110">
        <w:rPr>
          <w:highlight w:val="yellow"/>
        </w:rPr>
        <w:t>&lt;</w:t>
      </w:r>
      <w:proofErr w:type="spellStart"/>
      <w:r w:rsidR="00911495" w:rsidRPr="00694110">
        <w:rPr>
          <w:highlight w:val="yellow"/>
        </w:rPr>
        <w:t>ChgMng_DocName</w:t>
      </w:r>
      <w:proofErr w:type="spellEnd"/>
      <w:r w:rsidR="00911495" w:rsidRPr="00694110">
        <w:rPr>
          <w:highlight w:val="yellow"/>
        </w:rPr>
        <w:t>&gt;</w:t>
      </w:r>
    </w:p>
    <w:p w14:paraId="6F589AF7" w14:textId="44A89779" w:rsidR="00911495" w:rsidRPr="00694110" w:rsidRDefault="00911495" w:rsidP="00362596">
      <w:pPr>
        <w:pStyle w:val="BodyText"/>
        <w:rPr>
          <w:highlight w:val="yellow"/>
        </w:rPr>
      </w:pPr>
      <w:r w:rsidRPr="00694110">
        <w:rPr>
          <w:highlight w:val="yellow"/>
        </w:rPr>
        <w:t>&lt;</w:t>
      </w:r>
      <w:proofErr w:type="spellStart"/>
      <w:r w:rsidRPr="00694110">
        <w:rPr>
          <w:highlight w:val="yellow"/>
        </w:rPr>
        <w:t>DevMng_DocCode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DevMng_DocName</w:t>
      </w:r>
      <w:proofErr w:type="spellEnd"/>
      <w:r w:rsidRPr="00694110">
        <w:rPr>
          <w:highlight w:val="yellow"/>
        </w:rPr>
        <w:t>&gt;</w:t>
      </w:r>
    </w:p>
    <w:p w14:paraId="178541EA" w14:textId="5506F179" w:rsidR="00911495" w:rsidRPr="00694110" w:rsidRDefault="00BF3866" w:rsidP="00362596">
      <w:pPr>
        <w:pStyle w:val="BodyText"/>
        <w:rPr>
          <w:highlight w:val="yellow"/>
        </w:rPr>
      </w:pPr>
      <w:r w:rsidRPr="00694110">
        <w:rPr>
          <w:highlight w:val="yellow"/>
        </w:rPr>
        <w:t>&lt;</w:t>
      </w:r>
      <w:proofErr w:type="spellStart"/>
      <w:r w:rsidRPr="00694110">
        <w:rPr>
          <w:highlight w:val="yellow"/>
        </w:rPr>
        <w:t>CAPAMng_DocCode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CAPAMng_DocName</w:t>
      </w:r>
      <w:proofErr w:type="spellEnd"/>
      <w:r w:rsidRPr="00694110">
        <w:rPr>
          <w:highlight w:val="yellow"/>
        </w:rPr>
        <w:t>&gt;</w:t>
      </w:r>
    </w:p>
    <w:p w14:paraId="3F28D621" w14:textId="644733C3" w:rsidR="00BF3866" w:rsidRPr="00694110" w:rsidRDefault="00BF3866" w:rsidP="00362596">
      <w:pPr>
        <w:pStyle w:val="BodyText"/>
        <w:rPr>
          <w:highlight w:val="yellow"/>
        </w:rPr>
      </w:pPr>
      <w:r w:rsidRPr="00694110">
        <w:rPr>
          <w:highlight w:val="yellow"/>
        </w:rPr>
        <w:t>&lt;</w:t>
      </w:r>
      <w:proofErr w:type="spellStart"/>
      <w:r w:rsidRPr="00694110">
        <w:rPr>
          <w:highlight w:val="yellow"/>
        </w:rPr>
        <w:t>AuditMng_DocCode</w:t>
      </w:r>
      <w:proofErr w:type="spellEnd"/>
      <w:r w:rsidRPr="00694110">
        <w:rPr>
          <w:highlight w:val="yellow"/>
        </w:rPr>
        <w:t>&gt;</w:t>
      </w:r>
      <w:r w:rsidRPr="00694110">
        <w:rPr>
          <w:highlight w:val="yellow"/>
        </w:rPr>
        <w:tab/>
      </w:r>
      <w:r w:rsidRPr="00694110">
        <w:rPr>
          <w:highlight w:val="yellow"/>
        </w:rPr>
        <w:tab/>
      </w:r>
      <w:r w:rsidR="00327522" w:rsidRPr="00694110">
        <w:rPr>
          <w:highlight w:val="yellow"/>
        </w:rPr>
        <w:t>&lt;</w:t>
      </w:r>
      <w:proofErr w:type="spellStart"/>
      <w:r w:rsidR="00327522" w:rsidRPr="00694110">
        <w:rPr>
          <w:highlight w:val="yellow"/>
        </w:rPr>
        <w:t>AuditMng_DocName</w:t>
      </w:r>
      <w:proofErr w:type="spellEnd"/>
      <w:r w:rsidR="00327522" w:rsidRPr="00694110">
        <w:rPr>
          <w:highlight w:val="yellow"/>
        </w:rPr>
        <w:t>&gt;</w:t>
      </w:r>
    </w:p>
    <w:p w14:paraId="161606EE" w14:textId="68DC279F" w:rsidR="00327522" w:rsidRPr="00694110" w:rsidRDefault="00327522" w:rsidP="00362596">
      <w:pPr>
        <w:pStyle w:val="BodyText"/>
        <w:rPr>
          <w:highlight w:val="yellow"/>
        </w:rPr>
      </w:pPr>
      <w:r w:rsidRPr="00694110">
        <w:rPr>
          <w:highlight w:val="yellow"/>
        </w:rPr>
        <w:t>&lt;</w:t>
      </w:r>
      <w:proofErr w:type="spellStart"/>
      <w:r w:rsidRPr="00694110">
        <w:rPr>
          <w:highlight w:val="yellow"/>
        </w:rPr>
        <w:t>QRM_DocCode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QRM_DocName</w:t>
      </w:r>
      <w:proofErr w:type="spellEnd"/>
      <w:r w:rsidRPr="00694110">
        <w:rPr>
          <w:highlight w:val="yellow"/>
        </w:rPr>
        <w:t>&gt;</w:t>
      </w:r>
    </w:p>
    <w:p w14:paraId="601DB9DD" w14:textId="25282F17" w:rsidR="00327522" w:rsidRPr="00694110" w:rsidRDefault="00BF4533" w:rsidP="00362596">
      <w:pPr>
        <w:pStyle w:val="BodyText"/>
        <w:rPr>
          <w:highlight w:val="yellow"/>
        </w:rPr>
      </w:pPr>
      <w:r w:rsidRPr="00694110">
        <w:rPr>
          <w:highlight w:val="yellow"/>
        </w:rPr>
        <w:t>&lt;</w:t>
      </w:r>
      <w:proofErr w:type="spellStart"/>
      <w:r w:rsidRPr="00694110">
        <w:rPr>
          <w:highlight w:val="yellow"/>
        </w:rPr>
        <w:t>Train_DocCode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Train_DocName</w:t>
      </w:r>
      <w:proofErr w:type="spellEnd"/>
      <w:r w:rsidRPr="00694110">
        <w:rPr>
          <w:highlight w:val="yellow"/>
        </w:rPr>
        <w:t>&gt;</w:t>
      </w:r>
    </w:p>
    <w:p w14:paraId="4051B7D3" w14:textId="3011FB31" w:rsidR="00BF4533" w:rsidRPr="00694110" w:rsidRDefault="00BF4533" w:rsidP="00362596">
      <w:pPr>
        <w:pStyle w:val="BodyText"/>
        <w:rPr>
          <w:highlight w:val="yellow"/>
        </w:rPr>
      </w:pPr>
      <w:r w:rsidRPr="00694110">
        <w:rPr>
          <w:highlight w:val="yellow"/>
        </w:rPr>
        <w:t>&lt;</w:t>
      </w:r>
      <w:proofErr w:type="spellStart"/>
      <w:r w:rsidRPr="00694110">
        <w:rPr>
          <w:highlight w:val="yellow"/>
        </w:rPr>
        <w:t>APQR_DocCode</w:t>
      </w:r>
      <w:proofErr w:type="spellEnd"/>
      <w:r w:rsidRPr="00694110">
        <w:rPr>
          <w:highlight w:val="yellow"/>
        </w:rPr>
        <w:t>&gt;</w:t>
      </w:r>
      <w:r w:rsidRPr="00694110">
        <w:rPr>
          <w:highlight w:val="yellow"/>
        </w:rPr>
        <w:tab/>
      </w:r>
      <w:r w:rsidRPr="00694110">
        <w:rPr>
          <w:highlight w:val="yellow"/>
        </w:rPr>
        <w:tab/>
      </w:r>
      <w:r w:rsidR="00D971EF" w:rsidRPr="00694110">
        <w:rPr>
          <w:highlight w:val="yellow"/>
        </w:rPr>
        <w:t>&lt;</w:t>
      </w:r>
      <w:proofErr w:type="spellStart"/>
      <w:r w:rsidR="00D971EF" w:rsidRPr="00694110">
        <w:rPr>
          <w:highlight w:val="yellow"/>
        </w:rPr>
        <w:t>APQR_DocName</w:t>
      </w:r>
      <w:proofErr w:type="spellEnd"/>
      <w:r w:rsidR="00D971EF" w:rsidRPr="00694110">
        <w:rPr>
          <w:highlight w:val="yellow"/>
        </w:rPr>
        <w:t>&gt;</w:t>
      </w:r>
    </w:p>
    <w:p w14:paraId="386DD96D" w14:textId="3C304A97" w:rsidR="00D971EF" w:rsidRPr="00694110" w:rsidRDefault="00D971EF" w:rsidP="00362596">
      <w:pPr>
        <w:pStyle w:val="BodyText"/>
        <w:rPr>
          <w:highlight w:val="yellow"/>
        </w:rPr>
      </w:pPr>
      <w:r w:rsidRPr="00694110">
        <w:rPr>
          <w:highlight w:val="yellow"/>
        </w:rPr>
        <w:t>&lt;</w:t>
      </w:r>
      <w:proofErr w:type="spellStart"/>
      <w:r w:rsidRPr="00694110">
        <w:rPr>
          <w:highlight w:val="yellow"/>
        </w:rPr>
        <w:t>ComplRecl_DocCode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ComplRecl_DocName</w:t>
      </w:r>
      <w:proofErr w:type="spellEnd"/>
      <w:r w:rsidRPr="00694110">
        <w:rPr>
          <w:highlight w:val="yellow"/>
        </w:rPr>
        <w:t>&gt;</w:t>
      </w:r>
    </w:p>
    <w:p w14:paraId="59C9E94D" w14:textId="5693DBE2" w:rsidR="00D971EF" w:rsidRPr="00694110" w:rsidRDefault="00D971EF" w:rsidP="00362596">
      <w:pPr>
        <w:pStyle w:val="BodyText"/>
        <w:rPr>
          <w:highlight w:val="yellow"/>
        </w:rPr>
      </w:pPr>
      <w:r w:rsidRPr="00694110">
        <w:rPr>
          <w:highlight w:val="yellow"/>
        </w:rPr>
        <w:t>&lt;</w:t>
      </w:r>
      <w:proofErr w:type="spellStart"/>
      <w:r w:rsidRPr="00694110">
        <w:rPr>
          <w:highlight w:val="yellow"/>
        </w:rPr>
        <w:t>MtrlMng_DocCode</w:t>
      </w:r>
      <w:proofErr w:type="spellEnd"/>
      <w:r w:rsidRPr="00694110">
        <w:rPr>
          <w:highlight w:val="yellow"/>
        </w:rPr>
        <w:t>&gt;</w:t>
      </w:r>
      <w:r w:rsidRPr="00694110">
        <w:rPr>
          <w:highlight w:val="yellow"/>
        </w:rPr>
        <w:tab/>
      </w:r>
      <w:r w:rsidRPr="00694110">
        <w:rPr>
          <w:highlight w:val="yellow"/>
        </w:rPr>
        <w:tab/>
      </w:r>
      <w:r w:rsidR="004B1175" w:rsidRPr="00694110">
        <w:rPr>
          <w:highlight w:val="yellow"/>
        </w:rPr>
        <w:t>&lt;</w:t>
      </w:r>
      <w:proofErr w:type="spellStart"/>
      <w:r w:rsidR="004B1175" w:rsidRPr="00694110">
        <w:rPr>
          <w:highlight w:val="yellow"/>
        </w:rPr>
        <w:t>MtrlMng_DocName</w:t>
      </w:r>
      <w:proofErr w:type="spellEnd"/>
      <w:r w:rsidR="004B1175" w:rsidRPr="00694110">
        <w:rPr>
          <w:highlight w:val="yellow"/>
        </w:rPr>
        <w:t>&gt;</w:t>
      </w:r>
    </w:p>
    <w:p w14:paraId="70EE6AAB" w14:textId="1B4D0597" w:rsidR="004B1175" w:rsidRPr="00694110" w:rsidRDefault="004B1175" w:rsidP="00362596">
      <w:pPr>
        <w:pStyle w:val="BodyText"/>
        <w:rPr>
          <w:highlight w:val="yellow"/>
        </w:rPr>
      </w:pPr>
      <w:r w:rsidRPr="00694110">
        <w:rPr>
          <w:highlight w:val="yellow"/>
        </w:rPr>
        <w:t>&lt;</w:t>
      </w:r>
      <w:proofErr w:type="spellStart"/>
      <w:r w:rsidRPr="00694110">
        <w:rPr>
          <w:highlight w:val="yellow"/>
        </w:rPr>
        <w:t>OutsrcMng_DocCode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OutsrcMng_DocName</w:t>
      </w:r>
      <w:proofErr w:type="spellEnd"/>
      <w:r w:rsidRPr="00694110">
        <w:rPr>
          <w:highlight w:val="yellow"/>
        </w:rPr>
        <w:t>&gt;</w:t>
      </w:r>
    </w:p>
    <w:p w14:paraId="3F348129" w14:textId="4A595632" w:rsidR="004B1175" w:rsidRDefault="00694110" w:rsidP="00362596">
      <w:pPr>
        <w:pStyle w:val="BodyText"/>
      </w:pPr>
      <w:r w:rsidRPr="00694110">
        <w:rPr>
          <w:highlight w:val="yellow"/>
        </w:rPr>
        <w:t>&lt;</w:t>
      </w:r>
      <w:proofErr w:type="spellStart"/>
      <w:r w:rsidRPr="00694110">
        <w:rPr>
          <w:highlight w:val="yellow"/>
        </w:rPr>
        <w:t>CompSysMng_DocCode</w:t>
      </w:r>
      <w:proofErr w:type="spellEnd"/>
      <w:r w:rsidRPr="00694110">
        <w:rPr>
          <w:highlight w:val="yellow"/>
        </w:rPr>
        <w:t>&gt;</w:t>
      </w:r>
      <w:r w:rsidRPr="00694110">
        <w:rPr>
          <w:highlight w:val="yellow"/>
        </w:rPr>
        <w:tab/>
      </w:r>
      <w:r w:rsidRPr="00694110">
        <w:rPr>
          <w:highlight w:val="yellow"/>
        </w:rPr>
        <w:tab/>
        <w:t>&lt;</w:t>
      </w:r>
      <w:proofErr w:type="spellStart"/>
      <w:r w:rsidRPr="00694110">
        <w:rPr>
          <w:highlight w:val="yellow"/>
        </w:rPr>
        <w:t>CompSysMng_DocName</w:t>
      </w:r>
      <w:proofErr w:type="spellEnd"/>
      <w:r w:rsidRPr="00694110">
        <w:rPr>
          <w:highlight w:val="yellow"/>
        </w:rPr>
        <w:t>&gt;</w:t>
      </w:r>
    </w:p>
    <w:p w14:paraId="6878BBF5" w14:textId="77777777" w:rsidR="00362596" w:rsidRDefault="00362596" w:rsidP="00362596">
      <w:pPr>
        <w:pStyle w:val="Heading1"/>
      </w:pPr>
      <w:bookmarkStart w:id="88" w:name="_bookmark35"/>
      <w:bookmarkStart w:id="89" w:name="_Toc117590823"/>
      <w:bookmarkEnd w:id="88"/>
      <w:r>
        <w:t>Appendices</w:t>
      </w:r>
      <w:bookmarkEnd w:id="89"/>
    </w:p>
    <w:p w14:paraId="098A238D" w14:textId="2429AD7B" w:rsidR="00362596" w:rsidRDefault="00362596" w:rsidP="00362596">
      <w:pPr>
        <w:pStyle w:val="BodyText"/>
        <w:tabs>
          <w:tab w:val="left" w:pos="2241"/>
        </w:tabs>
      </w:pPr>
      <w:r>
        <w:t>Appendix</w:t>
      </w:r>
      <w:r>
        <w:rPr>
          <w:spacing w:val="-2"/>
        </w:rPr>
        <w:t xml:space="preserve"> </w:t>
      </w:r>
      <w:r>
        <w:t>1</w:t>
      </w:r>
      <w:r>
        <w:tab/>
        <w:t>Quality</w:t>
      </w:r>
      <w:r>
        <w:rPr>
          <w:spacing w:val="-1"/>
        </w:rPr>
        <w:t xml:space="preserve"> </w:t>
      </w:r>
      <w:r>
        <w:t>Commitment</w:t>
      </w:r>
    </w:p>
    <w:p w14:paraId="13829D62" w14:textId="6DF11156" w:rsidR="00362596" w:rsidRDefault="00362596" w:rsidP="00362596">
      <w:pPr>
        <w:pStyle w:val="BodyText"/>
        <w:tabs>
          <w:tab w:val="left" w:pos="2241"/>
        </w:tabs>
        <w:spacing w:before="120"/>
      </w:pPr>
      <w:r>
        <w:t>Appendix</w:t>
      </w:r>
      <w:r>
        <w:rPr>
          <w:spacing w:val="-2"/>
        </w:rPr>
        <w:t xml:space="preserve"> </w:t>
      </w:r>
      <w:r>
        <w:t>2</w:t>
      </w:r>
      <w:r>
        <w:tab/>
        <w:t>Organigram</w:t>
      </w:r>
    </w:p>
    <w:p w14:paraId="6AEE019C" w14:textId="77777777" w:rsidR="00362596" w:rsidRDefault="00362596" w:rsidP="00232135">
      <w:pPr>
        <w:pStyle w:val="Heading1"/>
      </w:pPr>
      <w:bookmarkStart w:id="90" w:name="_bookmark36"/>
      <w:bookmarkStart w:id="91" w:name="_Toc117590824"/>
      <w:bookmarkEnd w:id="90"/>
      <w:r>
        <w:t>Document revision</w:t>
      </w:r>
      <w:r w:rsidRPr="00232135">
        <w:t xml:space="preserve"> </w:t>
      </w:r>
      <w:r>
        <w:t>history</w:t>
      </w:r>
      <w:bookmarkEnd w:id="91"/>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rsidP="00F11B44">
            <w:pPr>
              <w:pStyle w:val="TableParagraph"/>
              <w:ind w:left="0"/>
            </w:pPr>
            <w:r>
              <w:t>1</w:t>
            </w:r>
          </w:p>
        </w:tc>
        <w:tc>
          <w:tcPr>
            <w:tcW w:w="1403" w:type="dxa"/>
          </w:tcPr>
          <w:p w14:paraId="55B3DDE8" w14:textId="77777777" w:rsidR="00362596" w:rsidRDefault="00362596" w:rsidP="00F11B44">
            <w:pPr>
              <w:pStyle w:val="TableParagraph"/>
              <w:ind w:left="0"/>
            </w:pPr>
            <w:r>
              <w:t>See header</w:t>
            </w:r>
          </w:p>
        </w:tc>
        <w:tc>
          <w:tcPr>
            <w:tcW w:w="4059" w:type="dxa"/>
          </w:tcPr>
          <w:p w14:paraId="7054EB77" w14:textId="77777777" w:rsidR="00362596" w:rsidRDefault="00362596" w:rsidP="00F11B44">
            <w:pPr>
              <w:pStyle w:val="TableParagraph"/>
              <w:ind w:left="0"/>
            </w:pPr>
            <w:r>
              <w:t>Document created</w:t>
            </w:r>
          </w:p>
        </w:tc>
        <w:tc>
          <w:tcPr>
            <w:tcW w:w="2686" w:type="dxa"/>
          </w:tcPr>
          <w:p w14:paraId="04DA1A70" w14:textId="77777777" w:rsidR="00362596" w:rsidRDefault="00362596" w:rsidP="00F11B44">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3B5CCD">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8EAC3" w14:textId="77777777" w:rsidR="00671779" w:rsidRDefault="00671779" w:rsidP="002C0BFD">
      <w:pPr>
        <w:spacing w:after="0"/>
      </w:pPr>
      <w:r>
        <w:separator/>
      </w:r>
    </w:p>
  </w:endnote>
  <w:endnote w:type="continuationSeparator" w:id="0">
    <w:p w14:paraId="14E07055" w14:textId="77777777" w:rsidR="00671779" w:rsidRDefault="00671779"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ACBE111"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&lt;</w:t>
    </w:r>
    <w:r w:rsidR="004B1644">
      <w:rPr>
        <w:rFonts w:ascii="Calibri" w:hAnsi="Calibri" w:cs="Calibri"/>
        <w:sz w:val="14"/>
        <w:szCs w:val="14"/>
      </w:rPr>
      <w:t>FOOTER</w:t>
    </w:r>
    <w:r>
      <w:rPr>
        <w:rFonts w:ascii="Calibri" w:hAnsi="Calibri" w:cs="Calibri"/>
        <w:sz w:val="14"/>
        <w:szCs w:val="14"/>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62809" w14:textId="77777777" w:rsidR="00671779" w:rsidRDefault="00671779" w:rsidP="002C0BFD">
      <w:pPr>
        <w:spacing w:after="0"/>
      </w:pPr>
      <w:r>
        <w:separator/>
      </w:r>
    </w:p>
  </w:footnote>
  <w:footnote w:type="continuationSeparator" w:id="0">
    <w:p w14:paraId="4076C103" w14:textId="77777777" w:rsidR="00671779" w:rsidRDefault="00671779"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7C500FA4" w:rsidR="00020EFE" w:rsidRPr="002A0530" w:rsidRDefault="00F9290F" w:rsidP="00020EFE">
          <w:pPr>
            <w:pStyle w:val="Header"/>
            <w:jc w:val="right"/>
            <w:rPr>
              <w:rStyle w:val="IntenseEmphasis"/>
              <w:rFonts w:ascii="Calibri" w:hAnsi="Calibri" w:cs="Calibri"/>
              <w:i w:val="0"/>
              <w:iCs w:val="0"/>
              <w:sz w:val="17"/>
              <w:szCs w:val="17"/>
            </w:rPr>
          </w:pPr>
          <w:r w:rsidRPr="00F9290F">
            <w:rPr>
              <w:rFonts w:ascii="Calibri" w:eastAsia="Calibri" w:hAnsi="Calibri" w:cs="Calibri"/>
              <w:highlight w:val="yellow"/>
              <w:lang w:val="en-US" w:bidi="en-US"/>
            </w:rPr>
            <w:t>&lt;</w:t>
          </w:r>
          <w:proofErr w:type="spellStart"/>
          <w:r w:rsidRPr="00F9290F">
            <w:rPr>
              <w:rFonts w:ascii="Calibri" w:eastAsia="Calibri" w:hAnsi="Calibri" w:cs="Calibri"/>
              <w:highlight w:val="yellow"/>
              <w:lang w:val="en-US" w:bidi="en-US"/>
            </w:rPr>
            <w:t>QMDocCode</w:t>
          </w:r>
          <w:proofErr w:type="spellEnd"/>
          <w:r w:rsidRPr="00F9290F">
            <w:rPr>
              <w:rFonts w:ascii="Calibri" w:eastAsia="Calibri" w:hAnsi="Calibri" w:cs="Calibri"/>
              <w:highlight w:val="yellow"/>
              <w:lang w:val="en-US" w:bidi="en-US"/>
            </w:rPr>
            <w:t>&gt;</w:t>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t>&lt;</w:t>
          </w:r>
          <w:proofErr w:type="spellStart"/>
          <w:r w:rsidRPr="00585622">
            <w:rPr>
              <w:rFonts w:ascii="Calibri" w:eastAsia="Calibri" w:hAnsi="Calibri" w:cs="Calibri"/>
              <w:highlight w:val="yellow"/>
              <w:lang w:val="en-US" w:bidi="en-US"/>
            </w:rPr>
            <w:t>CompanyLogo</w:t>
          </w:r>
          <w:proofErr w:type="spellEnd"/>
          <w:r w:rsidRPr="00585622">
            <w:rPr>
              <w:rFonts w:ascii="Calibri" w:eastAsia="Calibri" w:hAnsi="Calibri" w:cs="Calibri"/>
              <w:highlight w:val="yellow"/>
              <w:lang w:val="en-US" w:bidi="en-US"/>
            </w:rPr>
            <w:t>&gt;</w:t>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6322D535" w:rsidR="00020EFE" w:rsidRPr="0081583D" w:rsidRDefault="00C266EF" w:rsidP="00020EFE">
          <w:pPr>
            <w:pStyle w:val="Header"/>
            <w:jc w:val="center"/>
            <w:rPr>
              <w:rFonts w:ascii="Calibri" w:hAnsi="Calibri" w:cs="Calibri"/>
              <w:i/>
              <w:iCs/>
            </w:rPr>
          </w:pPr>
          <w:r w:rsidRPr="00C266EF">
            <w:rPr>
              <w:rFonts w:ascii="Calibri" w:eastAsia="Calibri" w:hAnsi="Calibri" w:cs="Calibri"/>
              <w:highlight w:val="yellow"/>
              <w:lang w:val="en-US" w:bidi="en-US"/>
            </w:rPr>
            <w:t>&lt;</w:t>
          </w:r>
          <w:proofErr w:type="spellStart"/>
          <w:r w:rsidRPr="00C266EF">
            <w:rPr>
              <w:rFonts w:ascii="Calibri" w:eastAsia="Calibri" w:hAnsi="Calibri" w:cs="Calibri"/>
              <w:highlight w:val="yellow"/>
              <w:lang w:val="en-US" w:bidi="en-US"/>
            </w:rPr>
            <w:t>CompanyName</w:t>
          </w:r>
          <w:proofErr w:type="spellEnd"/>
          <w:r w:rsidRPr="00C266EF">
            <w:rPr>
              <w:rFonts w:ascii="Calibri" w:eastAsia="Calibri" w:hAnsi="Calibri" w:cs="Calibri"/>
              <w:highlight w:val="yellow"/>
              <w:lang w:val="en-US" w:bidi="en-US"/>
            </w:rPr>
            <w:t>&gt; &lt;</w:t>
          </w:r>
          <w:proofErr w:type="spellStart"/>
          <w:r w:rsidRPr="00C266EF">
            <w:rPr>
              <w:rFonts w:ascii="Calibri" w:eastAsia="Calibri" w:hAnsi="Calibri" w:cs="Calibri"/>
              <w:highlight w:val="yellow"/>
              <w:lang w:val="en-US" w:bidi="en-US"/>
            </w:rPr>
            <w:t>QMDocName</w:t>
          </w:r>
          <w:proofErr w:type="spellEnd"/>
          <w:r w:rsidRPr="00C266EF">
            <w:rPr>
              <w:rFonts w:ascii="Calibri" w:eastAsia="Calibri" w:hAnsi="Calibri" w:cs="Calibri"/>
              <w:highlight w:val="yellow"/>
              <w:lang w:val="en-US" w:bidi="en-US"/>
            </w:rPr>
            <w:t>&gt;</w:t>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6BABA06F"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w:t>
    </w:r>
    <w:proofErr w:type="gramStart"/>
    <w:r w:rsidRPr="00634DA0">
      <w:rPr>
        <w:rFonts w:ascii="Calibri" w:hAnsi="Calibri" w:cs="Calibri"/>
        <w:i/>
        <w:iCs/>
        <w:sz w:val="18"/>
        <w:szCs w:val="18"/>
        <w:lang w:val="fr-FR"/>
      </w:rPr>
      <w:t>Date</w:t>
    </w:r>
    <w:r>
      <w:rPr>
        <w:rFonts w:ascii="Calibri" w:hAnsi="Calibri" w:cs="Calibri"/>
        <w:i/>
        <w:iCs/>
        <w:sz w:val="18"/>
        <w:szCs w:val="18"/>
        <w:lang w:val="fr-FR"/>
      </w:rPr>
      <w:t>:</w:t>
    </w:r>
    <w:proofErr w:type="gramEnd"/>
    <w:r w:rsidR="00AC2265">
      <w:rPr>
        <w:rFonts w:ascii="Calibri" w:hAnsi="Calibri" w:cs="Calibri"/>
        <w:i/>
        <w:iCs/>
        <w:sz w:val="18"/>
        <w:szCs w:val="18"/>
        <w:lang w:val="fr-FR"/>
      </w:rPr>
      <w:t xml:space="preserve"> </w:t>
    </w:r>
    <w:r w:rsidR="00AC2265">
      <w:rPr>
        <w:rFonts w:ascii="Calibri" w:hAnsi="Calibri" w:cs="Calibri"/>
        <w:i/>
        <w:iCs/>
        <w:sz w:val="18"/>
        <w:szCs w:val="18"/>
        <w:lang w:val="en-US"/>
      </w:rPr>
      <w:t>DD.MM.YYYY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0634663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96349"/>
    <w:rsid w:val="000A472B"/>
    <w:rsid w:val="000A5F55"/>
    <w:rsid w:val="000A635F"/>
    <w:rsid w:val="000B0164"/>
    <w:rsid w:val="000D0F58"/>
    <w:rsid w:val="000D309A"/>
    <w:rsid w:val="000E67A6"/>
    <w:rsid w:val="000E7FCF"/>
    <w:rsid w:val="000F5D1B"/>
    <w:rsid w:val="001016C1"/>
    <w:rsid w:val="00102A8B"/>
    <w:rsid w:val="001077C4"/>
    <w:rsid w:val="00113BD0"/>
    <w:rsid w:val="00116474"/>
    <w:rsid w:val="00116596"/>
    <w:rsid w:val="0011774B"/>
    <w:rsid w:val="00117A23"/>
    <w:rsid w:val="0012076F"/>
    <w:rsid w:val="00131446"/>
    <w:rsid w:val="0013549F"/>
    <w:rsid w:val="001421F7"/>
    <w:rsid w:val="001464E6"/>
    <w:rsid w:val="0015051D"/>
    <w:rsid w:val="0015174D"/>
    <w:rsid w:val="00153A8B"/>
    <w:rsid w:val="0017423B"/>
    <w:rsid w:val="001830EB"/>
    <w:rsid w:val="00196536"/>
    <w:rsid w:val="00197309"/>
    <w:rsid w:val="001A665E"/>
    <w:rsid w:val="001A6758"/>
    <w:rsid w:val="001B1469"/>
    <w:rsid w:val="001B4C84"/>
    <w:rsid w:val="001D0AAF"/>
    <w:rsid w:val="001D12BD"/>
    <w:rsid w:val="001E5DE0"/>
    <w:rsid w:val="001F00BC"/>
    <w:rsid w:val="001F1D64"/>
    <w:rsid w:val="001F23BE"/>
    <w:rsid w:val="001F3025"/>
    <w:rsid w:val="001F61CE"/>
    <w:rsid w:val="001F6250"/>
    <w:rsid w:val="001F7861"/>
    <w:rsid w:val="00202FDD"/>
    <w:rsid w:val="0020694E"/>
    <w:rsid w:val="00221187"/>
    <w:rsid w:val="00221283"/>
    <w:rsid w:val="002251E8"/>
    <w:rsid w:val="00225827"/>
    <w:rsid w:val="00232135"/>
    <w:rsid w:val="0023360D"/>
    <w:rsid w:val="002363DD"/>
    <w:rsid w:val="002376F7"/>
    <w:rsid w:val="00252469"/>
    <w:rsid w:val="0025342A"/>
    <w:rsid w:val="0025518C"/>
    <w:rsid w:val="00260229"/>
    <w:rsid w:val="00262C67"/>
    <w:rsid w:val="0026337D"/>
    <w:rsid w:val="002670C7"/>
    <w:rsid w:val="00272FF8"/>
    <w:rsid w:val="002747D5"/>
    <w:rsid w:val="002751C2"/>
    <w:rsid w:val="0028319F"/>
    <w:rsid w:val="0028374E"/>
    <w:rsid w:val="002850C2"/>
    <w:rsid w:val="00286DD8"/>
    <w:rsid w:val="00290453"/>
    <w:rsid w:val="002905DB"/>
    <w:rsid w:val="00297BF7"/>
    <w:rsid w:val="002A1B6A"/>
    <w:rsid w:val="002A467A"/>
    <w:rsid w:val="002B060A"/>
    <w:rsid w:val="002B7F69"/>
    <w:rsid w:val="002C0BFD"/>
    <w:rsid w:val="002C4B7E"/>
    <w:rsid w:val="002C4CD5"/>
    <w:rsid w:val="002C6A98"/>
    <w:rsid w:val="002D737A"/>
    <w:rsid w:val="002E21F7"/>
    <w:rsid w:val="002E63BC"/>
    <w:rsid w:val="002F2E27"/>
    <w:rsid w:val="002F3E10"/>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CC0"/>
    <w:rsid w:val="00335D74"/>
    <w:rsid w:val="00343535"/>
    <w:rsid w:val="00356B79"/>
    <w:rsid w:val="00356EB5"/>
    <w:rsid w:val="003573D1"/>
    <w:rsid w:val="00362596"/>
    <w:rsid w:val="00364F25"/>
    <w:rsid w:val="00366F0F"/>
    <w:rsid w:val="003701BB"/>
    <w:rsid w:val="003702FC"/>
    <w:rsid w:val="00376DD8"/>
    <w:rsid w:val="00382370"/>
    <w:rsid w:val="00387613"/>
    <w:rsid w:val="00391A24"/>
    <w:rsid w:val="0039536F"/>
    <w:rsid w:val="0039604F"/>
    <w:rsid w:val="003A73BA"/>
    <w:rsid w:val="003B3780"/>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15EC"/>
    <w:rsid w:val="00486F10"/>
    <w:rsid w:val="004902C3"/>
    <w:rsid w:val="00490E74"/>
    <w:rsid w:val="00494B41"/>
    <w:rsid w:val="00495334"/>
    <w:rsid w:val="004A2504"/>
    <w:rsid w:val="004A58AC"/>
    <w:rsid w:val="004B1175"/>
    <w:rsid w:val="004B1644"/>
    <w:rsid w:val="004B3664"/>
    <w:rsid w:val="004B374E"/>
    <w:rsid w:val="004B3913"/>
    <w:rsid w:val="004B55B4"/>
    <w:rsid w:val="004B7354"/>
    <w:rsid w:val="004C0822"/>
    <w:rsid w:val="004C7EBF"/>
    <w:rsid w:val="004D0482"/>
    <w:rsid w:val="004D7F43"/>
    <w:rsid w:val="004E017C"/>
    <w:rsid w:val="004E3219"/>
    <w:rsid w:val="004E32C5"/>
    <w:rsid w:val="004F0955"/>
    <w:rsid w:val="004F64AA"/>
    <w:rsid w:val="004F6B9B"/>
    <w:rsid w:val="00504E80"/>
    <w:rsid w:val="00506AD6"/>
    <w:rsid w:val="005126AE"/>
    <w:rsid w:val="00512751"/>
    <w:rsid w:val="00525E9C"/>
    <w:rsid w:val="0053154F"/>
    <w:rsid w:val="0053439A"/>
    <w:rsid w:val="005345F1"/>
    <w:rsid w:val="005455D0"/>
    <w:rsid w:val="0054672F"/>
    <w:rsid w:val="00555B98"/>
    <w:rsid w:val="00557D1D"/>
    <w:rsid w:val="00562DA6"/>
    <w:rsid w:val="00564A37"/>
    <w:rsid w:val="00565CD7"/>
    <w:rsid w:val="005726BA"/>
    <w:rsid w:val="00574DD5"/>
    <w:rsid w:val="00576AB5"/>
    <w:rsid w:val="00577021"/>
    <w:rsid w:val="005814BE"/>
    <w:rsid w:val="0058221B"/>
    <w:rsid w:val="0058245D"/>
    <w:rsid w:val="00585622"/>
    <w:rsid w:val="00585A75"/>
    <w:rsid w:val="005933FB"/>
    <w:rsid w:val="00594C47"/>
    <w:rsid w:val="00594CA0"/>
    <w:rsid w:val="00595AF9"/>
    <w:rsid w:val="00596AE4"/>
    <w:rsid w:val="005A45BB"/>
    <w:rsid w:val="005A6CDF"/>
    <w:rsid w:val="005B56C1"/>
    <w:rsid w:val="005B63CA"/>
    <w:rsid w:val="005D4A4B"/>
    <w:rsid w:val="005D7335"/>
    <w:rsid w:val="005E2FEE"/>
    <w:rsid w:val="005E66ED"/>
    <w:rsid w:val="005F206A"/>
    <w:rsid w:val="005F245D"/>
    <w:rsid w:val="005F32FA"/>
    <w:rsid w:val="005F4C43"/>
    <w:rsid w:val="005F50DE"/>
    <w:rsid w:val="00603E35"/>
    <w:rsid w:val="00606AEF"/>
    <w:rsid w:val="00632451"/>
    <w:rsid w:val="00633D25"/>
    <w:rsid w:val="006343C3"/>
    <w:rsid w:val="006363A4"/>
    <w:rsid w:val="00636FDE"/>
    <w:rsid w:val="006406C6"/>
    <w:rsid w:val="00641AED"/>
    <w:rsid w:val="006431CA"/>
    <w:rsid w:val="006438C4"/>
    <w:rsid w:val="00647B58"/>
    <w:rsid w:val="0065713F"/>
    <w:rsid w:val="00660E88"/>
    <w:rsid w:val="00664B8C"/>
    <w:rsid w:val="00671779"/>
    <w:rsid w:val="0067436D"/>
    <w:rsid w:val="00680F0C"/>
    <w:rsid w:val="00682BC6"/>
    <w:rsid w:val="00692B22"/>
    <w:rsid w:val="00693588"/>
    <w:rsid w:val="00694110"/>
    <w:rsid w:val="00695D47"/>
    <w:rsid w:val="006973DE"/>
    <w:rsid w:val="006A0B5A"/>
    <w:rsid w:val="006A1EBA"/>
    <w:rsid w:val="006A68CA"/>
    <w:rsid w:val="006B0B9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5926"/>
    <w:rsid w:val="007003C9"/>
    <w:rsid w:val="00702108"/>
    <w:rsid w:val="00703ADD"/>
    <w:rsid w:val="007073D8"/>
    <w:rsid w:val="0072008C"/>
    <w:rsid w:val="0073071E"/>
    <w:rsid w:val="00730E9F"/>
    <w:rsid w:val="0073112F"/>
    <w:rsid w:val="00734057"/>
    <w:rsid w:val="00742A99"/>
    <w:rsid w:val="00755C61"/>
    <w:rsid w:val="00756FD6"/>
    <w:rsid w:val="00761BE2"/>
    <w:rsid w:val="00762A2A"/>
    <w:rsid w:val="00766ED1"/>
    <w:rsid w:val="0077594E"/>
    <w:rsid w:val="00776336"/>
    <w:rsid w:val="00783C4D"/>
    <w:rsid w:val="00792959"/>
    <w:rsid w:val="00793938"/>
    <w:rsid w:val="00795B28"/>
    <w:rsid w:val="00797B7F"/>
    <w:rsid w:val="007A3954"/>
    <w:rsid w:val="007A4295"/>
    <w:rsid w:val="007A7333"/>
    <w:rsid w:val="007B71D3"/>
    <w:rsid w:val="007B7C42"/>
    <w:rsid w:val="007B7E80"/>
    <w:rsid w:val="007C28F1"/>
    <w:rsid w:val="007C4945"/>
    <w:rsid w:val="007C4F67"/>
    <w:rsid w:val="007D37E7"/>
    <w:rsid w:val="007D7F51"/>
    <w:rsid w:val="007E7F65"/>
    <w:rsid w:val="00805018"/>
    <w:rsid w:val="00817C4B"/>
    <w:rsid w:val="00823C7C"/>
    <w:rsid w:val="00827925"/>
    <w:rsid w:val="00834439"/>
    <w:rsid w:val="0083614C"/>
    <w:rsid w:val="008523E8"/>
    <w:rsid w:val="00852700"/>
    <w:rsid w:val="008555F8"/>
    <w:rsid w:val="00856063"/>
    <w:rsid w:val="00857A0A"/>
    <w:rsid w:val="00857BC8"/>
    <w:rsid w:val="00857D35"/>
    <w:rsid w:val="00860B5E"/>
    <w:rsid w:val="008847B0"/>
    <w:rsid w:val="008913F2"/>
    <w:rsid w:val="00895D41"/>
    <w:rsid w:val="0089606B"/>
    <w:rsid w:val="008A5ED1"/>
    <w:rsid w:val="008B0B62"/>
    <w:rsid w:val="008B2865"/>
    <w:rsid w:val="008B42FF"/>
    <w:rsid w:val="008C312E"/>
    <w:rsid w:val="008C32B4"/>
    <w:rsid w:val="008C6BB1"/>
    <w:rsid w:val="008D1675"/>
    <w:rsid w:val="008D234C"/>
    <w:rsid w:val="008D39B9"/>
    <w:rsid w:val="008D7CCC"/>
    <w:rsid w:val="008E27D1"/>
    <w:rsid w:val="008E4CEB"/>
    <w:rsid w:val="008E6D11"/>
    <w:rsid w:val="008E7B08"/>
    <w:rsid w:val="008F21F7"/>
    <w:rsid w:val="00903B68"/>
    <w:rsid w:val="00907D36"/>
    <w:rsid w:val="00911310"/>
    <w:rsid w:val="00911495"/>
    <w:rsid w:val="00920AB0"/>
    <w:rsid w:val="00921280"/>
    <w:rsid w:val="009267AB"/>
    <w:rsid w:val="00933D3A"/>
    <w:rsid w:val="00953F68"/>
    <w:rsid w:val="00955F5E"/>
    <w:rsid w:val="00960471"/>
    <w:rsid w:val="0096349D"/>
    <w:rsid w:val="00970BCB"/>
    <w:rsid w:val="00972FA9"/>
    <w:rsid w:val="0097307D"/>
    <w:rsid w:val="00973F9A"/>
    <w:rsid w:val="00974B07"/>
    <w:rsid w:val="00977DF0"/>
    <w:rsid w:val="00986F67"/>
    <w:rsid w:val="00992B8B"/>
    <w:rsid w:val="009A2AF3"/>
    <w:rsid w:val="009A5883"/>
    <w:rsid w:val="009B6730"/>
    <w:rsid w:val="009B68E4"/>
    <w:rsid w:val="009C07F0"/>
    <w:rsid w:val="009C0D0D"/>
    <w:rsid w:val="009C6A21"/>
    <w:rsid w:val="009D757E"/>
    <w:rsid w:val="009E44F0"/>
    <w:rsid w:val="009E4AEB"/>
    <w:rsid w:val="009F15D7"/>
    <w:rsid w:val="009F41A0"/>
    <w:rsid w:val="00A06281"/>
    <w:rsid w:val="00A0744C"/>
    <w:rsid w:val="00A07547"/>
    <w:rsid w:val="00A127C7"/>
    <w:rsid w:val="00A249B3"/>
    <w:rsid w:val="00A25416"/>
    <w:rsid w:val="00A26B8B"/>
    <w:rsid w:val="00A30949"/>
    <w:rsid w:val="00A3107F"/>
    <w:rsid w:val="00A355ED"/>
    <w:rsid w:val="00A373CD"/>
    <w:rsid w:val="00A40E69"/>
    <w:rsid w:val="00A45DD8"/>
    <w:rsid w:val="00A46767"/>
    <w:rsid w:val="00A54C91"/>
    <w:rsid w:val="00A55297"/>
    <w:rsid w:val="00A576B8"/>
    <w:rsid w:val="00A6224E"/>
    <w:rsid w:val="00A63853"/>
    <w:rsid w:val="00A65E87"/>
    <w:rsid w:val="00A73C9A"/>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D48"/>
    <w:rsid w:val="00AD01C9"/>
    <w:rsid w:val="00AD1A2E"/>
    <w:rsid w:val="00AD7D0B"/>
    <w:rsid w:val="00AE0051"/>
    <w:rsid w:val="00AE099F"/>
    <w:rsid w:val="00AE1E91"/>
    <w:rsid w:val="00AE2A06"/>
    <w:rsid w:val="00AE509E"/>
    <w:rsid w:val="00AE673D"/>
    <w:rsid w:val="00AE6F35"/>
    <w:rsid w:val="00AE7610"/>
    <w:rsid w:val="00AF0188"/>
    <w:rsid w:val="00AF1CD9"/>
    <w:rsid w:val="00AF4943"/>
    <w:rsid w:val="00AF5EFD"/>
    <w:rsid w:val="00B139DA"/>
    <w:rsid w:val="00B14E42"/>
    <w:rsid w:val="00B20504"/>
    <w:rsid w:val="00B310FB"/>
    <w:rsid w:val="00B3261D"/>
    <w:rsid w:val="00B34147"/>
    <w:rsid w:val="00B42D9C"/>
    <w:rsid w:val="00B54C9F"/>
    <w:rsid w:val="00B60B82"/>
    <w:rsid w:val="00B67F0B"/>
    <w:rsid w:val="00B71845"/>
    <w:rsid w:val="00B75F10"/>
    <w:rsid w:val="00B77992"/>
    <w:rsid w:val="00B9748B"/>
    <w:rsid w:val="00B97993"/>
    <w:rsid w:val="00BA072F"/>
    <w:rsid w:val="00BA43FF"/>
    <w:rsid w:val="00BB2882"/>
    <w:rsid w:val="00BB3610"/>
    <w:rsid w:val="00BB4C87"/>
    <w:rsid w:val="00BC5EFA"/>
    <w:rsid w:val="00BD20C4"/>
    <w:rsid w:val="00BD6204"/>
    <w:rsid w:val="00BD6558"/>
    <w:rsid w:val="00BD7DAD"/>
    <w:rsid w:val="00BE079C"/>
    <w:rsid w:val="00BE41E5"/>
    <w:rsid w:val="00BE63EC"/>
    <w:rsid w:val="00BF0802"/>
    <w:rsid w:val="00BF3866"/>
    <w:rsid w:val="00BF4533"/>
    <w:rsid w:val="00C00EC2"/>
    <w:rsid w:val="00C03330"/>
    <w:rsid w:val="00C125D4"/>
    <w:rsid w:val="00C16082"/>
    <w:rsid w:val="00C16B2E"/>
    <w:rsid w:val="00C215D8"/>
    <w:rsid w:val="00C24C9A"/>
    <w:rsid w:val="00C24D54"/>
    <w:rsid w:val="00C266EF"/>
    <w:rsid w:val="00C31BB2"/>
    <w:rsid w:val="00C31F07"/>
    <w:rsid w:val="00C36F18"/>
    <w:rsid w:val="00C36FEC"/>
    <w:rsid w:val="00C3756C"/>
    <w:rsid w:val="00C44A83"/>
    <w:rsid w:val="00C52DC5"/>
    <w:rsid w:val="00C64495"/>
    <w:rsid w:val="00C654B6"/>
    <w:rsid w:val="00C75495"/>
    <w:rsid w:val="00C81C9A"/>
    <w:rsid w:val="00C87590"/>
    <w:rsid w:val="00CA63AB"/>
    <w:rsid w:val="00CA777D"/>
    <w:rsid w:val="00CA7B6D"/>
    <w:rsid w:val="00CB2E58"/>
    <w:rsid w:val="00CC0E9E"/>
    <w:rsid w:val="00CC2B11"/>
    <w:rsid w:val="00CC2CA2"/>
    <w:rsid w:val="00CD4295"/>
    <w:rsid w:val="00CD7A4D"/>
    <w:rsid w:val="00CE4003"/>
    <w:rsid w:val="00CE6B31"/>
    <w:rsid w:val="00CF1C39"/>
    <w:rsid w:val="00D03D29"/>
    <w:rsid w:val="00D06614"/>
    <w:rsid w:val="00D11104"/>
    <w:rsid w:val="00D111D4"/>
    <w:rsid w:val="00D13926"/>
    <w:rsid w:val="00D1435F"/>
    <w:rsid w:val="00D14D99"/>
    <w:rsid w:val="00D16ECB"/>
    <w:rsid w:val="00D17016"/>
    <w:rsid w:val="00D267F1"/>
    <w:rsid w:val="00D31FE4"/>
    <w:rsid w:val="00D32E06"/>
    <w:rsid w:val="00D36E3C"/>
    <w:rsid w:val="00D375C4"/>
    <w:rsid w:val="00D42F8F"/>
    <w:rsid w:val="00D4346D"/>
    <w:rsid w:val="00D436BD"/>
    <w:rsid w:val="00D43904"/>
    <w:rsid w:val="00D62231"/>
    <w:rsid w:val="00D71925"/>
    <w:rsid w:val="00D7444F"/>
    <w:rsid w:val="00D770F4"/>
    <w:rsid w:val="00D853A1"/>
    <w:rsid w:val="00D9215E"/>
    <w:rsid w:val="00D964B3"/>
    <w:rsid w:val="00D96D2E"/>
    <w:rsid w:val="00D971EF"/>
    <w:rsid w:val="00DA50F3"/>
    <w:rsid w:val="00DA67FB"/>
    <w:rsid w:val="00DB5B03"/>
    <w:rsid w:val="00DB640A"/>
    <w:rsid w:val="00DB730C"/>
    <w:rsid w:val="00DB7C7E"/>
    <w:rsid w:val="00DB7C98"/>
    <w:rsid w:val="00DC0C3A"/>
    <w:rsid w:val="00DC4FD3"/>
    <w:rsid w:val="00DD6B80"/>
    <w:rsid w:val="00DE1A49"/>
    <w:rsid w:val="00DE2ED4"/>
    <w:rsid w:val="00DE411A"/>
    <w:rsid w:val="00DE5D97"/>
    <w:rsid w:val="00DE6551"/>
    <w:rsid w:val="00DF6457"/>
    <w:rsid w:val="00E0514A"/>
    <w:rsid w:val="00E13D72"/>
    <w:rsid w:val="00E200FF"/>
    <w:rsid w:val="00E20FC4"/>
    <w:rsid w:val="00E21E62"/>
    <w:rsid w:val="00E24732"/>
    <w:rsid w:val="00E27E5E"/>
    <w:rsid w:val="00E4194B"/>
    <w:rsid w:val="00E46990"/>
    <w:rsid w:val="00E61EA3"/>
    <w:rsid w:val="00E62784"/>
    <w:rsid w:val="00E65EA4"/>
    <w:rsid w:val="00E7274E"/>
    <w:rsid w:val="00E81818"/>
    <w:rsid w:val="00E9111B"/>
    <w:rsid w:val="00E94BBF"/>
    <w:rsid w:val="00E95177"/>
    <w:rsid w:val="00EA2CA6"/>
    <w:rsid w:val="00EA4530"/>
    <w:rsid w:val="00EB419E"/>
    <w:rsid w:val="00EB7DB0"/>
    <w:rsid w:val="00EC74BC"/>
    <w:rsid w:val="00ED0DD3"/>
    <w:rsid w:val="00ED2252"/>
    <w:rsid w:val="00EE0FB8"/>
    <w:rsid w:val="00EF5FDD"/>
    <w:rsid w:val="00EF6B74"/>
    <w:rsid w:val="00F02A7F"/>
    <w:rsid w:val="00F105F7"/>
    <w:rsid w:val="00F10905"/>
    <w:rsid w:val="00F120C7"/>
    <w:rsid w:val="00F12CE8"/>
    <w:rsid w:val="00F171FB"/>
    <w:rsid w:val="00F207EE"/>
    <w:rsid w:val="00F20BEC"/>
    <w:rsid w:val="00F245CE"/>
    <w:rsid w:val="00F25C0A"/>
    <w:rsid w:val="00F27103"/>
    <w:rsid w:val="00F31CB7"/>
    <w:rsid w:val="00F45185"/>
    <w:rsid w:val="00F45DA9"/>
    <w:rsid w:val="00F5058C"/>
    <w:rsid w:val="00F521C8"/>
    <w:rsid w:val="00F539B8"/>
    <w:rsid w:val="00F55186"/>
    <w:rsid w:val="00F611C9"/>
    <w:rsid w:val="00F707EE"/>
    <w:rsid w:val="00F711AD"/>
    <w:rsid w:val="00F74876"/>
    <w:rsid w:val="00F75B94"/>
    <w:rsid w:val="00F762BC"/>
    <w:rsid w:val="00F82623"/>
    <w:rsid w:val="00F9290F"/>
    <w:rsid w:val="00FA0826"/>
    <w:rsid w:val="00FA0B0A"/>
    <w:rsid w:val="00FA3859"/>
    <w:rsid w:val="00FA487C"/>
    <w:rsid w:val="00FA5DFD"/>
    <w:rsid w:val="00FA6290"/>
    <w:rsid w:val="00FC2AF2"/>
    <w:rsid w:val="00FC71A2"/>
    <w:rsid w:val="00FD130C"/>
    <w:rsid w:val="00FD2A7A"/>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C7AAF7-F9A3-4C24-BDB9-870AA648B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13</Pages>
  <Words>4226</Words>
  <Characters>24092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112</cp:revision>
  <cp:lastPrinted>2021-02-25T11:29:00Z</cp:lastPrinted>
  <dcterms:created xsi:type="dcterms:W3CDTF">2022-06-13T07:18:00Z</dcterms:created>
  <dcterms:modified xsi:type="dcterms:W3CDTF">2022-10-27T07:42:00Z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